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FF4" w:rsidRDefault="00844FF4"/>
    <w:p w:rsidR="00F25BB8" w:rsidRDefault="00F25BB8" w:rsidP="00F25BB8">
      <w:pPr>
        <w:pStyle w:val="Rubrik"/>
      </w:pPr>
    </w:p>
    <w:p w:rsidR="00F25BB8" w:rsidRDefault="00F25BB8" w:rsidP="00F25BB8">
      <w:pPr>
        <w:pStyle w:val="Rubrik"/>
      </w:pPr>
    </w:p>
    <w:p w:rsidR="00844FF4" w:rsidRPr="00F25BB8" w:rsidRDefault="00F25BB8" w:rsidP="00F25BB8">
      <w:pPr>
        <w:pStyle w:val="Rubrik"/>
      </w:pPr>
      <w:r w:rsidRPr="00F25BB8">
        <w:t>Kommunikation STM-kort</w:t>
      </w:r>
    </w:p>
    <w:p w:rsidR="00F25BB8" w:rsidRPr="00F25BB8" w:rsidRDefault="00F25BB8" w:rsidP="00F25BB8">
      <w:pPr>
        <w:pStyle w:val="Underrubrik"/>
      </w:pPr>
      <w:r w:rsidRPr="00F25BB8">
        <w:t>Systembeskrivning</w:t>
      </w:r>
    </w:p>
    <w:p w:rsidR="00F25BB8" w:rsidRPr="00F25BB8" w:rsidRDefault="00F25BB8" w:rsidP="00F25BB8">
      <w:pPr>
        <w:pStyle w:val="Underrubrik"/>
      </w:pPr>
      <w:r w:rsidRPr="00F25BB8">
        <w:t>Programbeskrivning</w:t>
      </w:r>
    </w:p>
    <w:p w:rsidR="00F25BB8" w:rsidRPr="00F25BB8" w:rsidRDefault="00F25BB8" w:rsidP="00F25BB8">
      <w:pPr>
        <w:pStyle w:val="Underrubrik"/>
      </w:pPr>
      <w:r w:rsidRPr="00F25BB8">
        <w:t>IS1300 Inbyggda system</w:t>
      </w:r>
    </w:p>
    <w:p w:rsidR="00844FF4" w:rsidRDefault="00844FF4" w:rsidP="00F25BB8">
      <w:pPr>
        <w:jc w:val="center"/>
      </w:pPr>
    </w:p>
    <w:p w:rsidR="00D802FF" w:rsidRDefault="00844FF4" w:rsidP="00D802FF">
      <w:pPr>
        <w:jc w:val="center"/>
      </w:pPr>
      <w:r>
        <w:br w:type="page"/>
      </w:r>
    </w:p>
    <w:p w:rsidR="00B55DF9" w:rsidRDefault="00B55DF9">
      <w:r>
        <w:lastRenderedPageBreak/>
        <w:t>Infoga innehållsförteckning är väldigt enkelt. Du kan själv bestämma hur många rubriknivåer som skall finnas med i innehållsförteckningen. Glöm inte att uppdatera innehållsförteckning</w:t>
      </w:r>
      <w:r w:rsidR="005729D4">
        <w:t>en genom att markera och högerklicka… Välj Uppdatera fält</w:t>
      </w:r>
    </w:p>
    <w:sdt>
      <w:sdtPr>
        <w:rPr>
          <w:rFonts w:ascii="Garamond" w:hAnsi="Garamond"/>
          <w:b w:val="0"/>
          <w:spacing w:val="0"/>
          <w:sz w:val="24"/>
          <w:szCs w:val="20"/>
        </w:rPr>
        <w:id w:val="5358361"/>
        <w:docPartObj>
          <w:docPartGallery w:val="Table of Contents"/>
          <w:docPartUnique/>
        </w:docPartObj>
      </w:sdtPr>
      <w:sdtContent>
        <w:p w:rsidR="00B55DF9" w:rsidRDefault="00B55DF9" w:rsidP="00D802FF">
          <w:pPr>
            <w:pStyle w:val="Innehllsfrteckningsrubrik"/>
            <w:numPr>
              <w:ilvl w:val="0"/>
              <w:numId w:val="0"/>
            </w:numPr>
            <w:ind w:left="-851"/>
          </w:pPr>
          <w:r w:rsidRPr="00D802FF">
            <w:rPr>
              <w:rStyle w:val="RubrikChar"/>
            </w:rPr>
            <w:t>Innehållsförteckning</w:t>
          </w:r>
        </w:p>
        <w:p w:rsidR="006305B9" w:rsidRDefault="00227EA8">
          <w:pPr>
            <w:pStyle w:val="Innehll1"/>
            <w:tabs>
              <w:tab w:val="left" w:pos="48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sv-SE" w:bidi="ar-SA"/>
            </w:rPr>
          </w:pPr>
          <w:r>
            <w:fldChar w:fldCharType="begin"/>
          </w:r>
          <w:r w:rsidR="00B55DF9">
            <w:instrText xml:space="preserve"> TOC \o "1-2" \h \z \u </w:instrText>
          </w:r>
          <w:r>
            <w:fldChar w:fldCharType="separate"/>
          </w:r>
          <w:hyperlink w:anchor="_Toc284451438" w:history="1">
            <w:r w:rsidR="006305B9" w:rsidRPr="004E6A4B">
              <w:rPr>
                <w:rStyle w:val="Hyperlnk"/>
                <w:noProof/>
              </w:rPr>
              <w:t>1.</w:t>
            </w:r>
            <w:r w:rsidR="006305B9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sv-SE" w:bidi="ar-SA"/>
              </w:rPr>
              <w:tab/>
            </w:r>
            <w:r w:rsidR="006305B9" w:rsidRPr="004E6A4B">
              <w:rPr>
                <w:rStyle w:val="Hyperlnk"/>
                <w:noProof/>
              </w:rPr>
              <w:t>Dokumentinformation</w:t>
            </w:r>
            <w:r w:rsidR="006305B9">
              <w:rPr>
                <w:noProof/>
                <w:webHidden/>
              </w:rPr>
              <w:tab/>
            </w:r>
            <w:r w:rsidR="006305B9">
              <w:rPr>
                <w:noProof/>
                <w:webHidden/>
              </w:rPr>
              <w:fldChar w:fldCharType="begin"/>
            </w:r>
            <w:r w:rsidR="006305B9">
              <w:rPr>
                <w:noProof/>
                <w:webHidden/>
              </w:rPr>
              <w:instrText xml:space="preserve"> PAGEREF _Toc284451438 \h </w:instrText>
            </w:r>
            <w:r w:rsidR="006305B9">
              <w:rPr>
                <w:noProof/>
                <w:webHidden/>
              </w:rPr>
            </w:r>
            <w:r w:rsidR="006305B9">
              <w:rPr>
                <w:noProof/>
                <w:webHidden/>
              </w:rPr>
              <w:fldChar w:fldCharType="separate"/>
            </w:r>
            <w:r w:rsidR="006305B9">
              <w:rPr>
                <w:noProof/>
                <w:webHidden/>
              </w:rPr>
              <w:t>3</w:t>
            </w:r>
            <w:r w:rsidR="006305B9">
              <w:rPr>
                <w:noProof/>
                <w:webHidden/>
              </w:rPr>
              <w:fldChar w:fldCharType="end"/>
            </w:r>
          </w:hyperlink>
        </w:p>
        <w:p w:rsidR="006305B9" w:rsidRDefault="006305B9">
          <w:pPr>
            <w:pStyle w:val="Innehll2"/>
            <w:tabs>
              <w:tab w:val="left" w:pos="88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sv-SE" w:bidi="ar-SA"/>
            </w:rPr>
          </w:pPr>
          <w:hyperlink w:anchor="_Toc284451439" w:history="1">
            <w:r w:rsidRPr="004E6A4B">
              <w:rPr>
                <w:rStyle w:val="Hyperlnk"/>
                <w:noProof/>
              </w:rPr>
              <w:t>1.1.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sv-SE" w:bidi="ar-SA"/>
              </w:rPr>
              <w:tab/>
            </w:r>
            <w:r w:rsidRPr="004E6A4B">
              <w:rPr>
                <w:rStyle w:val="Hyperlnk"/>
                <w:noProof/>
              </w:rPr>
              <w:t>Syfte med detta dokument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_Toc284451439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305B9" w:rsidRDefault="006305B9">
          <w:pPr>
            <w:pStyle w:val="Innehll2"/>
            <w:tabs>
              <w:tab w:val="left" w:pos="88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sv-SE" w:bidi="ar-SA"/>
            </w:rPr>
          </w:pPr>
          <w:hyperlink w:anchor="_Toc284451440" w:history="1">
            <w:r w:rsidRPr="004E6A4B">
              <w:rPr>
                <w:rStyle w:val="Hyperlnk"/>
                <w:noProof/>
              </w:rPr>
              <w:t>1.2.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sv-SE" w:bidi="ar-SA"/>
              </w:rPr>
              <w:tab/>
            </w:r>
            <w:r w:rsidRPr="004E6A4B">
              <w:rPr>
                <w:rStyle w:val="Hyperlnk"/>
                <w:noProof/>
              </w:rPr>
              <w:t>Revisionshistoria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_Toc284451440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305B9" w:rsidRDefault="006305B9">
          <w:pPr>
            <w:pStyle w:val="Innehll2"/>
            <w:tabs>
              <w:tab w:val="left" w:pos="88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sv-SE" w:bidi="ar-SA"/>
            </w:rPr>
          </w:pPr>
          <w:hyperlink w:anchor="_Toc284451441" w:history="1">
            <w:r w:rsidRPr="004E6A4B">
              <w:rPr>
                <w:rStyle w:val="Hyperlnk"/>
                <w:noProof/>
              </w:rPr>
              <w:t>1.3.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sv-SE" w:bidi="ar-SA"/>
              </w:rPr>
              <w:tab/>
            </w:r>
            <w:r w:rsidRPr="004E6A4B">
              <w:rPr>
                <w:rStyle w:val="Hyperlnk"/>
                <w:noProof/>
              </w:rPr>
              <w:t>Godkänd av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_Toc284451441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305B9" w:rsidRDefault="006305B9">
          <w:pPr>
            <w:pStyle w:val="Innehll1"/>
            <w:tabs>
              <w:tab w:val="left" w:pos="48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sv-SE" w:bidi="ar-SA"/>
            </w:rPr>
          </w:pPr>
          <w:hyperlink w:anchor="_Toc284451442" w:history="1">
            <w:r w:rsidRPr="004E6A4B">
              <w:rPr>
                <w:rStyle w:val="Hyperlnk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sv-SE" w:bidi="ar-SA"/>
              </w:rPr>
              <w:tab/>
            </w:r>
            <w:r w:rsidRPr="004E6A4B">
              <w:rPr>
                <w:rStyle w:val="Hyperlnk"/>
                <w:noProof/>
              </w:rPr>
              <w:t>Rubrik 1 i Verdana 18 punkter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_Toc284451442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305B9" w:rsidRDefault="006305B9">
          <w:pPr>
            <w:pStyle w:val="Innehll2"/>
            <w:tabs>
              <w:tab w:val="left" w:pos="88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sv-SE" w:bidi="ar-SA"/>
            </w:rPr>
          </w:pPr>
          <w:hyperlink w:anchor="_Toc284451443" w:history="1">
            <w:r w:rsidRPr="004E6A4B">
              <w:rPr>
                <w:rStyle w:val="Hyperlnk"/>
                <w:noProof/>
              </w:rPr>
              <w:t>2.1.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sv-SE" w:bidi="ar-SA"/>
              </w:rPr>
              <w:tab/>
            </w:r>
            <w:r w:rsidRPr="004E6A4B">
              <w:rPr>
                <w:rStyle w:val="Hyperlnk"/>
                <w:noProof/>
              </w:rPr>
              <w:t>Rubrik 2 i Verdana 16 punkter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_Toc284451443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305B9" w:rsidRDefault="006305B9">
          <w:pPr>
            <w:pStyle w:val="Innehll1"/>
            <w:tabs>
              <w:tab w:val="left" w:pos="48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sv-SE" w:bidi="ar-SA"/>
            </w:rPr>
          </w:pPr>
          <w:hyperlink w:anchor="_Toc284451444" w:history="1">
            <w:r w:rsidRPr="004E6A4B">
              <w:rPr>
                <w:rStyle w:val="Hyperlnk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sv-SE" w:bidi="ar-SA"/>
              </w:rPr>
              <w:tab/>
            </w:r>
            <w:r w:rsidRPr="004E6A4B">
              <w:rPr>
                <w:rStyle w:val="Hyperlnk"/>
                <w:noProof/>
              </w:rPr>
              <w:t>Allmänt om formatering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_Toc284451444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305B9" w:rsidRDefault="006305B9">
          <w:pPr>
            <w:pStyle w:val="Innehll2"/>
            <w:tabs>
              <w:tab w:val="left" w:pos="88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sv-SE" w:bidi="ar-SA"/>
            </w:rPr>
          </w:pPr>
          <w:hyperlink w:anchor="_Toc284451445" w:history="1">
            <w:r w:rsidRPr="004E6A4B">
              <w:rPr>
                <w:rStyle w:val="Hyperlnk"/>
                <w:noProof/>
              </w:rPr>
              <w:t>3.1.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sv-SE" w:bidi="ar-SA"/>
              </w:rPr>
              <w:tab/>
            </w:r>
            <w:r w:rsidRPr="004E6A4B">
              <w:rPr>
                <w:rStyle w:val="Hyperlnk"/>
                <w:noProof/>
              </w:rPr>
              <w:t>Underrubrik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_Toc284451445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305B9" w:rsidRDefault="006305B9">
          <w:pPr>
            <w:pStyle w:val="Innehll1"/>
            <w:tabs>
              <w:tab w:val="left" w:pos="48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sv-SE" w:bidi="ar-SA"/>
            </w:rPr>
          </w:pPr>
          <w:hyperlink w:anchor="_Toc284451446" w:history="1">
            <w:r w:rsidRPr="004E6A4B">
              <w:rPr>
                <w:rStyle w:val="Hyperlnk"/>
                <w:noProof/>
                <w:lang w:val="en-US"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sv-SE" w:bidi="ar-SA"/>
              </w:rPr>
              <w:tab/>
            </w:r>
            <w:r w:rsidRPr="004E6A4B">
              <w:rPr>
                <w:rStyle w:val="Hyperlnk"/>
                <w:noProof/>
                <w:lang w:val="en-US"/>
              </w:rPr>
              <w:t>Litteraturförteckning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_Toc284451446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55DF9" w:rsidRDefault="00227EA8" w:rsidP="00B55DF9">
          <w:r>
            <w:fldChar w:fldCharType="end"/>
          </w:r>
        </w:p>
      </w:sdtContent>
    </w:sdt>
    <w:p w:rsidR="00D802FF" w:rsidRDefault="00D802FF">
      <w:r>
        <w:br w:type="page"/>
      </w:r>
    </w:p>
    <w:p w:rsidR="00B55DF9" w:rsidRDefault="00D802FF" w:rsidP="00D802FF">
      <w:pPr>
        <w:pStyle w:val="Rubrik1"/>
      </w:pPr>
      <w:bookmarkStart w:id="0" w:name="_Toc284451438"/>
      <w:r>
        <w:lastRenderedPageBreak/>
        <w:t>Dokumentinformation</w:t>
      </w:r>
      <w:bookmarkEnd w:id="0"/>
    </w:p>
    <w:p w:rsidR="00D802FF" w:rsidRDefault="00D802FF" w:rsidP="00D802FF">
      <w:pPr>
        <w:pStyle w:val="Rubrik2"/>
      </w:pPr>
      <w:bookmarkStart w:id="1" w:name="_Toc284451439"/>
      <w:r>
        <w:t>Syfte med detta dokument</w:t>
      </w:r>
      <w:bookmarkEnd w:id="1"/>
    </w:p>
    <w:p w:rsidR="00D802FF" w:rsidRDefault="00D802FF" w:rsidP="00D802FF">
      <w:r>
        <w:t>Här kan du beskriva vad denna rapport behandlar</w:t>
      </w:r>
    </w:p>
    <w:p w:rsidR="00D802FF" w:rsidRDefault="00D802FF" w:rsidP="00D802FF">
      <w:pPr>
        <w:pStyle w:val="Rubrik2"/>
      </w:pPr>
      <w:bookmarkStart w:id="2" w:name="_Toc284451440"/>
      <w:r>
        <w:t>Revisionshistoria</w:t>
      </w:r>
      <w:bookmarkEnd w:id="2"/>
    </w:p>
    <w:tbl>
      <w:tblPr>
        <w:tblStyle w:val="Tabellrutnt"/>
        <w:tblW w:w="0" w:type="auto"/>
        <w:tblLook w:val="04A0"/>
      </w:tblPr>
      <w:tblGrid>
        <w:gridCol w:w="1242"/>
        <w:gridCol w:w="2268"/>
        <w:gridCol w:w="2973"/>
        <w:gridCol w:w="2161"/>
      </w:tblGrid>
      <w:tr w:rsidR="00D802FF" w:rsidRPr="006305B9" w:rsidTr="006305B9">
        <w:tc>
          <w:tcPr>
            <w:tcW w:w="1242" w:type="dxa"/>
          </w:tcPr>
          <w:p w:rsidR="00D802FF" w:rsidRPr="006305B9" w:rsidRDefault="00D802FF" w:rsidP="00D802FF">
            <w:pPr>
              <w:rPr>
                <w:b/>
              </w:rPr>
            </w:pPr>
            <w:r w:rsidRPr="006305B9">
              <w:rPr>
                <w:b/>
              </w:rPr>
              <w:t>Revision</w:t>
            </w:r>
          </w:p>
        </w:tc>
        <w:tc>
          <w:tcPr>
            <w:tcW w:w="2268" w:type="dxa"/>
          </w:tcPr>
          <w:p w:rsidR="00D802FF" w:rsidRPr="006305B9" w:rsidRDefault="006305B9" w:rsidP="00D802FF">
            <w:pPr>
              <w:rPr>
                <w:b/>
              </w:rPr>
            </w:pPr>
            <w:r w:rsidRPr="006305B9">
              <w:rPr>
                <w:b/>
              </w:rPr>
              <w:t>Datum</w:t>
            </w:r>
          </w:p>
        </w:tc>
        <w:tc>
          <w:tcPr>
            <w:tcW w:w="2973" w:type="dxa"/>
          </w:tcPr>
          <w:p w:rsidR="00D802FF" w:rsidRPr="006305B9" w:rsidRDefault="006305B9" w:rsidP="00D802FF">
            <w:pPr>
              <w:rPr>
                <w:b/>
              </w:rPr>
            </w:pPr>
            <w:r w:rsidRPr="006305B9">
              <w:rPr>
                <w:b/>
              </w:rPr>
              <w:t>Skriven av</w:t>
            </w:r>
          </w:p>
        </w:tc>
        <w:tc>
          <w:tcPr>
            <w:tcW w:w="2161" w:type="dxa"/>
          </w:tcPr>
          <w:p w:rsidR="00D802FF" w:rsidRPr="006305B9" w:rsidRDefault="006305B9" w:rsidP="00D802FF">
            <w:pPr>
              <w:rPr>
                <w:b/>
              </w:rPr>
            </w:pPr>
            <w:r w:rsidRPr="006305B9">
              <w:rPr>
                <w:b/>
              </w:rPr>
              <w:t>Aktivitet</w:t>
            </w:r>
          </w:p>
        </w:tc>
      </w:tr>
      <w:tr w:rsidR="00D802FF" w:rsidTr="006305B9">
        <w:tc>
          <w:tcPr>
            <w:tcW w:w="1242" w:type="dxa"/>
          </w:tcPr>
          <w:p w:rsidR="00D802FF" w:rsidRDefault="006305B9" w:rsidP="00D802FF">
            <w:r>
              <w:t>0.1</w:t>
            </w:r>
          </w:p>
        </w:tc>
        <w:tc>
          <w:tcPr>
            <w:tcW w:w="2268" w:type="dxa"/>
          </w:tcPr>
          <w:p w:rsidR="00D802FF" w:rsidRDefault="006305B9" w:rsidP="00D802FF">
            <w:r>
              <w:t>2011-02-02</w:t>
            </w:r>
          </w:p>
        </w:tc>
        <w:tc>
          <w:tcPr>
            <w:tcW w:w="2973" w:type="dxa"/>
          </w:tcPr>
          <w:p w:rsidR="00D802FF" w:rsidRDefault="006305B9" w:rsidP="00D802FF">
            <w:r>
              <w:t>Bengt Molin</w:t>
            </w:r>
          </w:p>
        </w:tc>
        <w:tc>
          <w:tcPr>
            <w:tcW w:w="2161" w:type="dxa"/>
          </w:tcPr>
          <w:p w:rsidR="00D802FF" w:rsidRDefault="006305B9" w:rsidP="00D802FF">
            <w:r>
              <w:t>Mallprototyp</w:t>
            </w:r>
          </w:p>
        </w:tc>
      </w:tr>
      <w:tr w:rsidR="006305B9" w:rsidTr="006305B9">
        <w:tc>
          <w:tcPr>
            <w:tcW w:w="1242" w:type="dxa"/>
          </w:tcPr>
          <w:p w:rsidR="006305B9" w:rsidRDefault="006305B9" w:rsidP="00D802FF"/>
        </w:tc>
        <w:tc>
          <w:tcPr>
            <w:tcW w:w="2268" w:type="dxa"/>
          </w:tcPr>
          <w:p w:rsidR="006305B9" w:rsidRDefault="006305B9" w:rsidP="00D802FF"/>
        </w:tc>
        <w:tc>
          <w:tcPr>
            <w:tcW w:w="2973" w:type="dxa"/>
          </w:tcPr>
          <w:p w:rsidR="006305B9" w:rsidRDefault="006305B9" w:rsidP="00D802FF"/>
        </w:tc>
        <w:tc>
          <w:tcPr>
            <w:tcW w:w="2161" w:type="dxa"/>
          </w:tcPr>
          <w:p w:rsidR="006305B9" w:rsidRDefault="006305B9" w:rsidP="00D802FF"/>
        </w:tc>
      </w:tr>
    </w:tbl>
    <w:p w:rsidR="00D802FF" w:rsidRDefault="00D802FF" w:rsidP="00D802FF"/>
    <w:p w:rsidR="006305B9" w:rsidRPr="00D802FF" w:rsidRDefault="006305B9" w:rsidP="006305B9">
      <w:pPr>
        <w:pStyle w:val="Rubrik2"/>
      </w:pPr>
      <w:bookmarkStart w:id="3" w:name="_Toc284451441"/>
      <w:r>
        <w:t>Godkänd av</w:t>
      </w:r>
      <w:bookmarkEnd w:id="3"/>
    </w:p>
    <w:tbl>
      <w:tblPr>
        <w:tblStyle w:val="Tabellrutnt"/>
        <w:tblW w:w="0" w:type="auto"/>
        <w:tblLook w:val="04A0"/>
      </w:tblPr>
      <w:tblGrid>
        <w:gridCol w:w="2518"/>
        <w:gridCol w:w="6126"/>
      </w:tblGrid>
      <w:tr w:rsidR="006305B9" w:rsidRPr="006305B9" w:rsidTr="006305B9">
        <w:tc>
          <w:tcPr>
            <w:tcW w:w="2518" w:type="dxa"/>
          </w:tcPr>
          <w:p w:rsidR="006305B9" w:rsidRPr="006305B9" w:rsidRDefault="006305B9">
            <w:pPr>
              <w:rPr>
                <w:b/>
              </w:rPr>
            </w:pPr>
            <w:r w:rsidRPr="006305B9">
              <w:rPr>
                <w:b/>
              </w:rPr>
              <w:t>Namn</w:t>
            </w:r>
          </w:p>
        </w:tc>
        <w:tc>
          <w:tcPr>
            <w:tcW w:w="6126" w:type="dxa"/>
          </w:tcPr>
          <w:p w:rsidR="006305B9" w:rsidRPr="006305B9" w:rsidRDefault="006305B9">
            <w:pPr>
              <w:rPr>
                <w:b/>
              </w:rPr>
            </w:pPr>
            <w:r w:rsidRPr="006305B9">
              <w:rPr>
                <w:b/>
              </w:rPr>
              <w:t>Underskrift</w:t>
            </w:r>
          </w:p>
        </w:tc>
      </w:tr>
      <w:tr w:rsidR="006305B9" w:rsidTr="006305B9">
        <w:trPr>
          <w:trHeight w:val="907"/>
        </w:trPr>
        <w:tc>
          <w:tcPr>
            <w:tcW w:w="2518" w:type="dxa"/>
          </w:tcPr>
          <w:p w:rsidR="006305B9" w:rsidRDefault="006305B9">
            <w:r>
              <w:t>Bengt Molin</w:t>
            </w:r>
          </w:p>
          <w:p w:rsidR="006305B9" w:rsidRDefault="006305B9">
            <w:proofErr w:type="spellStart"/>
            <w:r>
              <w:t>Kursanvarig</w:t>
            </w:r>
            <w:proofErr w:type="spellEnd"/>
            <w:r>
              <w:t xml:space="preserve"> IS1300</w:t>
            </w:r>
          </w:p>
          <w:p w:rsidR="006305B9" w:rsidRDefault="006305B9">
            <w:r>
              <w:t>KTH/ICT/EKT</w:t>
            </w:r>
          </w:p>
        </w:tc>
        <w:tc>
          <w:tcPr>
            <w:tcW w:w="6126" w:type="dxa"/>
          </w:tcPr>
          <w:p w:rsidR="006305B9" w:rsidRDefault="006305B9"/>
        </w:tc>
      </w:tr>
      <w:tr w:rsidR="006305B9" w:rsidTr="006305B9">
        <w:trPr>
          <w:trHeight w:val="1132"/>
        </w:trPr>
        <w:tc>
          <w:tcPr>
            <w:tcW w:w="2518" w:type="dxa"/>
          </w:tcPr>
          <w:p w:rsidR="006305B9" w:rsidRDefault="006305B9"/>
        </w:tc>
        <w:tc>
          <w:tcPr>
            <w:tcW w:w="6126" w:type="dxa"/>
          </w:tcPr>
          <w:p w:rsidR="006305B9" w:rsidRDefault="006305B9"/>
        </w:tc>
      </w:tr>
    </w:tbl>
    <w:p w:rsidR="00844FF4" w:rsidRDefault="00844FF4"/>
    <w:p w:rsidR="006305B9" w:rsidRDefault="006305B9">
      <w:r>
        <w:br w:type="page"/>
      </w:r>
    </w:p>
    <w:p w:rsidR="00844FF4" w:rsidRDefault="00F25BB8">
      <w:r>
        <w:lastRenderedPageBreak/>
        <w:t>Här är lite info om vilka typsnitt jag använt (KTH-standard)</w:t>
      </w:r>
    </w:p>
    <w:p w:rsidR="00844FF4" w:rsidRPr="00D802FF" w:rsidRDefault="00844FF4" w:rsidP="00D802FF">
      <w:pPr>
        <w:pStyle w:val="Rubrik1"/>
      </w:pPr>
      <w:bookmarkStart w:id="4" w:name="_Toc284451442"/>
      <w:r w:rsidRPr="00D802FF">
        <w:t xml:space="preserve">Rubrik 1 i </w:t>
      </w:r>
      <w:proofErr w:type="spellStart"/>
      <w:r w:rsidRPr="00D802FF">
        <w:t>Verdana</w:t>
      </w:r>
      <w:proofErr w:type="spellEnd"/>
      <w:r w:rsidRPr="00D802FF">
        <w:t xml:space="preserve"> 18 punkter</w:t>
      </w:r>
      <w:bookmarkEnd w:id="4"/>
    </w:p>
    <w:p w:rsidR="00844FF4" w:rsidRPr="0019380C" w:rsidRDefault="00844FF4" w:rsidP="009721E6">
      <w:pPr>
        <w:pStyle w:val="Rubrik2"/>
      </w:pPr>
      <w:bookmarkStart w:id="5" w:name="_Toc284451443"/>
      <w:r w:rsidRPr="0019380C">
        <w:t xml:space="preserve">Rubrik 2 i </w:t>
      </w:r>
      <w:proofErr w:type="spellStart"/>
      <w:r w:rsidRPr="0019380C">
        <w:t>Verdana</w:t>
      </w:r>
      <w:proofErr w:type="spellEnd"/>
      <w:r w:rsidRPr="0019380C">
        <w:t xml:space="preserve"> 16 punkter</w:t>
      </w:r>
      <w:bookmarkEnd w:id="5"/>
    </w:p>
    <w:p w:rsidR="00844FF4" w:rsidRPr="0019380C" w:rsidRDefault="00844FF4" w:rsidP="009721E6">
      <w:pPr>
        <w:pStyle w:val="Rubrik3"/>
      </w:pPr>
      <w:r w:rsidRPr="0019380C">
        <w:t xml:space="preserve">Rubrik 3 i </w:t>
      </w:r>
      <w:proofErr w:type="spellStart"/>
      <w:r w:rsidRPr="0019380C">
        <w:t>Verdana</w:t>
      </w:r>
      <w:proofErr w:type="spellEnd"/>
      <w:r w:rsidRPr="0019380C">
        <w:t xml:space="preserve"> 16 punkter</w:t>
      </w:r>
    </w:p>
    <w:p w:rsidR="00844FF4" w:rsidRDefault="00844FF4" w:rsidP="00844FF4">
      <w:r w:rsidRPr="001D1C0C">
        <w:t xml:space="preserve">Detta är brödtext i </w:t>
      </w:r>
      <w:proofErr w:type="spellStart"/>
      <w:r w:rsidRPr="001D1C0C">
        <w:t>Garamond</w:t>
      </w:r>
      <w:proofErr w:type="spellEnd"/>
      <w:r w:rsidRPr="001D1C0C">
        <w:t xml:space="preserve"> 12 punkter</w:t>
      </w:r>
      <w:r>
        <w:t>, formatmall Normal</w:t>
      </w:r>
    </w:p>
    <w:p w:rsidR="00844FF4" w:rsidRDefault="00844FF4"/>
    <w:p w:rsidR="00844FF4" w:rsidRDefault="00844FF4">
      <w:r>
        <w:br w:type="page"/>
      </w:r>
    </w:p>
    <w:p w:rsidR="00DE1F32" w:rsidRPr="00DE1F32" w:rsidRDefault="00DE1F32" w:rsidP="00D802FF">
      <w:pPr>
        <w:pStyle w:val="Rubrik1"/>
      </w:pPr>
      <w:bookmarkStart w:id="6" w:name="_Toc284451444"/>
      <w:r w:rsidRPr="00D802FF">
        <w:lastRenderedPageBreak/>
        <w:t>Allmänt</w:t>
      </w:r>
      <w:r w:rsidRPr="00DE1F32">
        <w:t xml:space="preserve"> om formatering</w:t>
      </w:r>
      <w:bookmarkEnd w:id="6"/>
    </w:p>
    <w:p w:rsidR="00DE1F32" w:rsidRDefault="00DE1F32" w:rsidP="009721E6">
      <w:pPr>
        <w:pStyle w:val="Rubrik2"/>
      </w:pPr>
      <w:bookmarkStart w:id="7" w:name="_Toc463069981"/>
      <w:bookmarkStart w:id="8" w:name="_Toc284451445"/>
      <w:r w:rsidRPr="00DE1F32">
        <w:t>Underrubri</w:t>
      </w:r>
      <w:bookmarkEnd w:id="7"/>
      <w:r w:rsidR="00844FF4">
        <w:t>k</w:t>
      </w:r>
      <w:bookmarkEnd w:id="8"/>
    </w:p>
    <w:p w:rsidR="00B55DF9" w:rsidRPr="00B55DF9" w:rsidRDefault="00B55DF9" w:rsidP="00B55DF9">
      <w:r>
        <w:t xml:space="preserve">När du använder formatmallen Rubrik1, Rubrik2 osv. är det enkelt att automatiskt generera </w:t>
      </w:r>
      <w:proofErr w:type="spellStart"/>
      <w:r>
        <w:t>innehållsförtecknin</w:t>
      </w:r>
      <w:proofErr w:type="spellEnd"/>
      <w:r>
        <w:t>.</w:t>
      </w:r>
    </w:p>
    <w:p w:rsidR="00DE1F32" w:rsidRPr="00DE1F32" w:rsidRDefault="00DE1F32" w:rsidP="009721E6">
      <w:pPr>
        <w:pStyle w:val="Rubrik3"/>
      </w:pPr>
      <w:bookmarkStart w:id="9" w:name="_Toc463069983"/>
      <w:r w:rsidRPr="00DE1F32">
        <w:t>Sidhuvud och sidfot</w:t>
      </w:r>
      <w:bookmarkEnd w:id="9"/>
    </w:p>
    <w:p w:rsidR="00DE1F32" w:rsidRDefault="00B55DF9" w:rsidP="00DE1F32">
      <w:r>
        <w:t>R</w:t>
      </w:r>
      <w:r w:rsidR="00DE1F32">
        <w:t>apporten ska vara sidnumrerad och sidnumren ska helst vara centrerade, då spelar det ingen roll om du skriver ut enkel- eller dubbelsidigt.</w:t>
      </w:r>
      <w:r>
        <w:t xml:space="preserve"> </w:t>
      </w:r>
      <w:r w:rsidR="00DE1F32">
        <w:t>Sidnumren skall helst stå nedtill</w:t>
      </w:r>
      <w:r>
        <w:t>, men vill du ha dem upptill går väl det också bra</w:t>
      </w:r>
      <w:r w:rsidR="00DE1F32">
        <w:t xml:space="preserve">. </w:t>
      </w:r>
    </w:p>
    <w:p w:rsidR="00DE1F32" w:rsidRDefault="00DE1F32" w:rsidP="00DE1F32">
      <w:r>
        <w:t>Vill du, så kan du ha ditt namn, kapitlets titel eller rapportens titel i sidhuvudet. I så fall kan du gärna avskilja sidhuvudet/sidfoten med en tunn, vågrät linje. Tänk på att sidhuvud och sidfot hör till avsnittet. Vill du ha kapitlets titel i sidhuvudet, så måste varje kapitel vara ett eget avsnitt.</w:t>
      </w:r>
    </w:p>
    <w:p w:rsidR="00DE1F32" w:rsidRPr="00DE1F32" w:rsidRDefault="00DE1F32" w:rsidP="00DE1F32">
      <w:pPr>
        <w:pStyle w:val="Rubrik4"/>
        <w:spacing w:after="120"/>
        <w:rPr>
          <w:rFonts w:ascii="Verdana" w:hAnsi="Verdana"/>
          <w:smallCaps w:val="0"/>
          <w:sz w:val="28"/>
        </w:rPr>
      </w:pPr>
      <w:r w:rsidRPr="00DE1F32">
        <w:rPr>
          <w:rFonts w:ascii="Verdana" w:hAnsi="Verdana"/>
          <w:smallCaps w:val="0"/>
          <w:sz w:val="28"/>
        </w:rPr>
        <w:t>Mindre rubrik</w:t>
      </w:r>
    </w:p>
    <w:p w:rsidR="009D384C" w:rsidRDefault="00DE1F32" w:rsidP="00DE1F32">
      <w:r>
        <w:t>Du kanske har en rubrik på lägre nivå också. Mer än fyra nivåer bör du dock normalt inte ha. Det är inte nödvändigt att låta alla nivåerna finnas med i innehållsförteckningen. Innehålls</w:t>
      </w:r>
      <w:r>
        <w:softHyphen/>
        <w:t>förteckningen ger oftast en bättre överblick om den inte är a</w:t>
      </w:r>
      <w:r w:rsidR="009D384C">
        <w:t>lltför lång.</w:t>
      </w:r>
    </w:p>
    <w:p w:rsidR="009721E6" w:rsidRDefault="009D384C" w:rsidP="00DE1F32">
      <w:r>
        <w:t xml:space="preserve">Har man en referenslista (vilket du i regel har eftersom du inte uppfinner allt från början) skall den ligga i slutet. Du måste också referera till referensen i din text. I databladet för kretsen </w:t>
      </w:r>
      <w:r w:rsidR="00B34BB4">
        <w:t xml:space="preserve">STM32F103-ZE </w:t>
      </w:r>
      <w:sdt>
        <w:sdtPr>
          <w:id w:val="5358483"/>
          <w:citation/>
        </w:sdtPr>
        <w:sdtContent>
          <w:fldSimple w:instr=" CITATION STM \l 1053 ">
            <w:r w:rsidR="00D802FF">
              <w:rPr>
                <w:noProof/>
              </w:rPr>
              <w:t>(1)</w:t>
            </w:r>
          </w:fldSimple>
        </w:sdtContent>
      </w:sdt>
      <w:r w:rsidR="00B34BB4">
        <w:t xml:space="preserve"> kan man läsa att det går bra att använda matningsspänningen 3,3 V.</w:t>
      </w:r>
      <w:r w:rsidR="002A183A">
        <w:t xml:space="preserve"> Här har (1) infogats med ”Infoga källhänvisning” i fliken Referenser. Om du matar in dina källor kan du enkelt hantera källor och generera och uppdatera litteraturförteckning.</w:t>
      </w:r>
    </w:p>
    <w:p w:rsidR="009721E6" w:rsidRDefault="009721E6">
      <w:r>
        <w:br w:type="page"/>
      </w:r>
    </w:p>
    <w:p w:rsidR="002A183A" w:rsidRDefault="002A183A" w:rsidP="00DE1F32"/>
    <w:sdt>
      <w:sdtPr>
        <w:rPr>
          <w:rFonts w:ascii="Garamond" w:hAnsi="Garamond"/>
          <w:b w:val="0"/>
          <w:spacing w:val="0"/>
          <w:sz w:val="24"/>
          <w:szCs w:val="20"/>
        </w:rPr>
        <w:id w:val="5358432"/>
        <w:docPartObj>
          <w:docPartGallery w:val="Bibliographies"/>
          <w:docPartUnique/>
        </w:docPartObj>
      </w:sdtPr>
      <w:sdtContent>
        <w:bookmarkStart w:id="10" w:name="_Toc284451446" w:displacedByCustomXml="prev"/>
        <w:p w:rsidR="00B34BB4" w:rsidRPr="00B34BB4" w:rsidRDefault="00B34BB4" w:rsidP="009721E6">
          <w:pPr>
            <w:pStyle w:val="Rubrik1"/>
            <w:rPr>
              <w:lang w:val="en-US"/>
            </w:rPr>
          </w:pPr>
          <w:proofErr w:type="spellStart"/>
          <w:r w:rsidRPr="00B34BB4">
            <w:rPr>
              <w:lang w:val="en-US"/>
            </w:rPr>
            <w:t>Litteraturförteckning</w:t>
          </w:r>
          <w:bookmarkEnd w:id="10"/>
          <w:proofErr w:type="spellEnd"/>
        </w:p>
        <w:sdt>
          <w:sdtPr>
            <w:id w:val="111145805"/>
            <w:bibliography/>
          </w:sdtPr>
          <w:sdtContent>
            <w:p w:rsidR="00D802FF" w:rsidRDefault="00227EA8" w:rsidP="00D802FF">
              <w:pPr>
                <w:pStyle w:val="Litteraturfrteckning"/>
                <w:rPr>
                  <w:noProof/>
                  <w:lang w:val="en-US"/>
                </w:rPr>
              </w:pPr>
              <w:r>
                <w:fldChar w:fldCharType="begin"/>
              </w:r>
              <w:r w:rsidR="00B34BB4" w:rsidRPr="00B34BB4">
                <w:rPr>
                  <w:lang w:val="en-US"/>
                </w:rPr>
                <w:instrText xml:space="preserve"> BIBLIOGRAPHY </w:instrText>
              </w:r>
              <w:r>
                <w:fldChar w:fldCharType="separate"/>
              </w:r>
              <w:r w:rsidR="00D802FF">
                <w:rPr>
                  <w:noProof/>
                  <w:lang w:val="en-US"/>
                </w:rPr>
                <w:t xml:space="preserve">1. </w:t>
              </w:r>
              <w:r w:rsidR="00D802FF">
                <w:rPr>
                  <w:b/>
                  <w:bCs/>
                  <w:noProof/>
                  <w:lang w:val="en-US"/>
                </w:rPr>
                <w:t>ST Microelectronics.</w:t>
              </w:r>
              <w:r w:rsidR="00D802FF">
                <w:rPr>
                  <w:noProof/>
                  <w:lang w:val="en-US"/>
                </w:rPr>
                <w:t xml:space="preserve"> Datablad STM32F103-ZE CD00191185.pdf. </w:t>
              </w:r>
              <w:r w:rsidR="00D802FF">
                <w:rPr>
                  <w:i/>
                  <w:iCs/>
                  <w:noProof/>
                  <w:lang w:val="en-US"/>
                </w:rPr>
                <w:t xml:space="preserve">ST Microelectronics. </w:t>
              </w:r>
              <w:r w:rsidR="00D802FF">
                <w:rPr>
                  <w:noProof/>
                  <w:lang w:val="en-US"/>
                </w:rPr>
                <w:t>[Online] Doc ID 14611 Rev 7, September 2009. [Cited: Februari 1, 2011.] http://www.st.com.</w:t>
              </w:r>
            </w:p>
            <w:p w:rsidR="00B34BB4" w:rsidRDefault="00227EA8" w:rsidP="00D802FF">
              <w:r>
                <w:fldChar w:fldCharType="end"/>
              </w:r>
            </w:p>
          </w:sdtContent>
        </w:sdt>
      </w:sdtContent>
    </w:sdt>
    <w:p w:rsidR="009D384C" w:rsidRPr="00860855" w:rsidRDefault="009D384C" w:rsidP="001D1C0C"/>
    <w:sectPr w:rsidR="009D384C" w:rsidRPr="00860855" w:rsidSect="009721E6">
      <w:footerReference w:type="default" r:id="rId8"/>
      <w:pgSz w:w="11906" w:h="16838"/>
      <w:pgMar w:top="1417" w:right="1417" w:bottom="1417" w:left="1985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0BD1" w:rsidRDefault="00CF0BD1" w:rsidP="00CF1AD4">
      <w:pPr>
        <w:spacing w:after="0" w:line="240" w:lineRule="auto"/>
      </w:pPr>
      <w:r>
        <w:separator/>
      </w:r>
    </w:p>
  </w:endnote>
  <w:endnote w:type="continuationSeparator" w:id="0">
    <w:p w:rsidR="00CF0BD1" w:rsidRDefault="00CF0BD1" w:rsidP="00CF1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6CA0" w:rsidRDefault="00FB6CA0" w:rsidP="009721E6">
    <w:pPr>
      <w:pStyle w:val="SidfotData"/>
      <w:ind w:left="-567"/>
    </w:pPr>
  </w:p>
  <w:tbl>
    <w:tblPr>
      <w:tblW w:w="9520" w:type="dxa"/>
      <w:tblInd w:w="-765" w:type="dxa"/>
      <w:tblBorders>
        <w:top w:val="single" w:sz="4" w:space="0" w:color="C4B700"/>
        <w:left w:val="single" w:sz="4" w:space="0" w:color="C4B700"/>
        <w:bottom w:val="single" w:sz="4" w:space="0" w:color="C4B700"/>
        <w:right w:val="single" w:sz="4" w:space="0" w:color="C4B700"/>
        <w:insideH w:val="single" w:sz="4" w:space="0" w:color="C4B700"/>
        <w:insideV w:val="single" w:sz="4" w:space="0" w:color="C4B700"/>
      </w:tblBorders>
      <w:tblLayout w:type="fixed"/>
      <w:tblLook w:val="01E0"/>
    </w:tblPr>
    <w:tblGrid>
      <w:gridCol w:w="1276"/>
      <w:gridCol w:w="3108"/>
      <w:gridCol w:w="1134"/>
      <w:gridCol w:w="2868"/>
      <w:gridCol w:w="1134"/>
    </w:tblGrid>
    <w:tr w:rsidR="00FB6CA0" w:rsidTr="009721E6">
      <w:tc>
        <w:tcPr>
          <w:tcW w:w="1276" w:type="dxa"/>
          <w:tcBorders>
            <w:top w:val="single" w:sz="4" w:space="0" w:color="C4B700"/>
            <w:left w:val="single" w:sz="4" w:space="0" w:color="C4B700"/>
            <w:bottom w:val="single" w:sz="4" w:space="0" w:color="C4B700"/>
            <w:right w:val="nil"/>
          </w:tcBorders>
          <w:shd w:val="clear" w:color="auto" w:fill="auto"/>
          <w:vAlign w:val="center"/>
        </w:tcPr>
        <w:p w:rsidR="00FB6CA0" w:rsidRPr="00110D31" w:rsidRDefault="00FB6CA0" w:rsidP="00FB6CA0">
          <w:pPr>
            <w:pStyle w:val="SidfotData"/>
          </w:pPr>
          <w:r>
            <w:t>Titel</w:t>
          </w:r>
        </w:p>
      </w:tc>
      <w:tc>
        <w:tcPr>
          <w:tcW w:w="3108" w:type="dxa"/>
          <w:tcBorders>
            <w:top w:val="single" w:sz="4" w:space="0" w:color="C4B700"/>
            <w:left w:val="nil"/>
            <w:right w:val="single" w:sz="4" w:space="0" w:color="C4B700"/>
          </w:tcBorders>
        </w:tcPr>
        <w:p w:rsidR="00FB6CA0" w:rsidRPr="00206974" w:rsidRDefault="00FB6CA0" w:rsidP="00FB6CA0">
          <w:pPr>
            <w:pStyle w:val="SidfotData"/>
            <w:rPr>
              <w:lang w:val="sv-SE"/>
            </w:rPr>
          </w:pPr>
          <w:r>
            <w:rPr>
              <w:lang w:val="sv-SE"/>
            </w:rPr>
            <w:t>Kommunikation STM32-kort</w:t>
          </w:r>
        </w:p>
      </w:tc>
      <w:tc>
        <w:tcPr>
          <w:tcW w:w="1134" w:type="dxa"/>
          <w:tcBorders>
            <w:top w:val="single" w:sz="4" w:space="0" w:color="C4B700"/>
            <w:right w:val="nil"/>
          </w:tcBorders>
        </w:tcPr>
        <w:p w:rsidR="00FB6CA0" w:rsidRPr="00110D31" w:rsidRDefault="00FB6CA0" w:rsidP="00FB6CA0">
          <w:pPr>
            <w:pStyle w:val="SidfotData"/>
          </w:pPr>
          <w:r>
            <w:t>Kund</w:t>
          </w:r>
        </w:p>
      </w:tc>
      <w:tc>
        <w:tcPr>
          <w:tcW w:w="4002" w:type="dxa"/>
          <w:gridSpan w:val="2"/>
          <w:tcBorders>
            <w:top w:val="single" w:sz="4" w:space="0" w:color="C4B700"/>
            <w:left w:val="nil"/>
            <w:right w:val="single" w:sz="4" w:space="0" w:color="C4B700"/>
          </w:tcBorders>
        </w:tcPr>
        <w:p w:rsidR="00FB6CA0" w:rsidRPr="00110D31" w:rsidRDefault="009721E6" w:rsidP="00FB6CA0">
          <w:pPr>
            <w:pStyle w:val="SidfotData"/>
          </w:pPr>
          <w:r>
            <w:t xml:space="preserve">Joakim von </w:t>
          </w:r>
          <w:proofErr w:type="spellStart"/>
          <w:r>
            <w:t>Anka</w:t>
          </w:r>
          <w:proofErr w:type="spellEnd"/>
          <w:r w:rsidR="00FB6CA0">
            <w:t>-</w:t>
          </w:r>
        </w:p>
      </w:tc>
    </w:tr>
    <w:tr w:rsidR="00FB6CA0" w:rsidRPr="00D77E38" w:rsidTr="009721E6">
      <w:tc>
        <w:tcPr>
          <w:tcW w:w="1276" w:type="dxa"/>
          <w:tcBorders>
            <w:top w:val="single" w:sz="4" w:space="0" w:color="C4B700"/>
            <w:left w:val="single" w:sz="4" w:space="0" w:color="C4B700"/>
            <w:bottom w:val="nil"/>
            <w:right w:val="nil"/>
          </w:tcBorders>
          <w:shd w:val="clear" w:color="auto" w:fill="auto"/>
        </w:tcPr>
        <w:p w:rsidR="00FB6CA0" w:rsidRDefault="00FB6CA0" w:rsidP="00FB6CA0">
          <w:pPr>
            <w:pStyle w:val="SidfotData"/>
          </w:pPr>
          <w:r>
            <w:t>Id</w:t>
          </w:r>
        </w:p>
      </w:tc>
      <w:tc>
        <w:tcPr>
          <w:tcW w:w="3108" w:type="dxa"/>
          <w:tcBorders>
            <w:top w:val="single" w:sz="4" w:space="0" w:color="C4B700"/>
            <w:left w:val="nil"/>
            <w:bottom w:val="nil"/>
            <w:right w:val="single" w:sz="4" w:space="0" w:color="C4B700"/>
          </w:tcBorders>
          <w:vAlign w:val="center"/>
        </w:tcPr>
        <w:p w:rsidR="00FB6CA0" w:rsidRPr="00110D31" w:rsidRDefault="00FB6CA0" w:rsidP="00FB6CA0">
          <w:pPr>
            <w:pStyle w:val="SidfotData"/>
          </w:pPr>
          <w:r>
            <w:t xml:space="preserve">IS1300 </w:t>
          </w:r>
          <w:proofErr w:type="spellStart"/>
          <w:r>
            <w:t>programmeringsuppgift</w:t>
          </w:r>
          <w:proofErr w:type="spellEnd"/>
        </w:p>
      </w:tc>
      <w:tc>
        <w:tcPr>
          <w:tcW w:w="1134" w:type="dxa"/>
          <w:tcBorders>
            <w:top w:val="single" w:sz="4" w:space="0" w:color="C4B700"/>
            <w:left w:val="single" w:sz="4" w:space="0" w:color="C4B700"/>
            <w:bottom w:val="nil"/>
            <w:right w:val="nil"/>
          </w:tcBorders>
        </w:tcPr>
        <w:p w:rsidR="00FB6CA0" w:rsidRDefault="00FB6CA0" w:rsidP="00FB6CA0">
          <w:pPr>
            <w:pStyle w:val="SidfotData"/>
          </w:pPr>
          <w:r>
            <w:t>Version</w:t>
          </w:r>
        </w:p>
      </w:tc>
      <w:tc>
        <w:tcPr>
          <w:tcW w:w="2868" w:type="dxa"/>
          <w:tcBorders>
            <w:top w:val="single" w:sz="4" w:space="0" w:color="C4B700"/>
            <w:left w:val="nil"/>
            <w:bottom w:val="nil"/>
            <w:right w:val="single" w:sz="4" w:space="0" w:color="C4B700"/>
          </w:tcBorders>
          <w:shd w:val="clear" w:color="auto" w:fill="auto"/>
        </w:tcPr>
        <w:p w:rsidR="00FB6CA0" w:rsidRPr="00110D31" w:rsidRDefault="00FB6CA0" w:rsidP="00FB6CA0">
          <w:pPr>
            <w:pStyle w:val="SidfotData"/>
          </w:pPr>
          <w:r>
            <w:t>0.1 (Beta)</w:t>
          </w:r>
        </w:p>
      </w:tc>
      <w:tc>
        <w:tcPr>
          <w:tcW w:w="1134" w:type="dxa"/>
          <w:vMerge w:val="restart"/>
          <w:tcBorders>
            <w:left w:val="single" w:sz="4" w:space="0" w:color="C4B700"/>
            <w:right w:val="single" w:sz="4" w:space="0" w:color="C4B700"/>
          </w:tcBorders>
          <w:vAlign w:val="center"/>
        </w:tcPr>
        <w:p w:rsidR="00FB6CA0" w:rsidRPr="009721E6" w:rsidRDefault="00227EA8" w:rsidP="009721E6">
          <w:pPr>
            <w:pStyle w:val="SidfotData"/>
            <w:jc w:val="center"/>
          </w:pPr>
          <w:fldSimple w:instr=" PAGE  \* Arabic  \* MERGEFORMAT ">
            <w:r w:rsidR="006305B9">
              <w:rPr>
                <w:noProof/>
              </w:rPr>
              <w:t>2</w:t>
            </w:r>
          </w:fldSimple>
          <w:r w:rsidR="009721E6" w:rsidRPr="009721E6">
            <w:t xml:space="preserve"> </w:t>
          </w:r>
          <w:proofErr w:type="spellStart"/>
          <w:r w:rsidR="009721E6" w:rsidRPr="009721E6">
            <w:t>av</w:t>
          </w:r>
          <w:proofErr w:type="spellEnd"/>
          <w:r w:rsidR="009721E6" w:rsidRPr="009721E6">
            <w:t xml:space="preserve"> </w:t>
          </w:r>
          <w:fldSimple w:instr=" NUMPAGES   \* MERGEFORMAT ">
            <w:r w:rsidR="006305B9">
              <w:rPr>
                <w:noProof/>
              </w:rPr>
              <w:t>6</w:t>
            </w:r>
          </w:fldSimple>
        </w:p>
      </w:tc>
    </w:tr>
    <w:tr w:rsidR="00FB6CA0" w:rsidRPr="00D77E38" w:rsidTr="009721E6">
      <w:tc>
        <w:tcPr>
          <w:tcW w:w="1276" w:type="dxa"/>
          <w:tcBorders>
            <w:top w:val="nil"/>
            <w:left w:val="single" w:sz="4" w:space="0" w:color="C4B700"/>
            <w:bottom w:val="nil"/>
            <w:right w:val="nil"/>
          </w:tcBorders>
          <w:shd w:val="clear" w:color="auto" w:fill="auto"/>
        </w:tcPr>
        <w:p w:rsidR="00FB6CA0" w:rsidRPr="00D77E38" w:rsidRDefault="00FB6CA0" w:rsidP="00FB6CA0">
          <w:pPr>
            <w:pStyle w:val="SidfotData"/>
          </w:pPr>
          <w:r>
            <w:t>Typ</w:t>
          </w:r>
        </w:p>
      </w:tc>
      <w:tc>
        <w:tcPr>
          <w:tcW w:w="3108" w:type="dxa"/>
          <w:tcBorders>
            <w:top w:val="nil"/>
            <w:left w:val="nil"/>
            <w:bottom w:val="nil"/>
            <w:right w:val="single" w:sz="4" w:space="0" w:color="C4B700"/>
          </w:tcBorders>
        </w:tcPr>
        <w:p w:rsidR="00FB6CA0" w:rsidRPr="00110D31" w:rsidRDefault="00FB6CA0" w:rsidP="00FB6CA0">
          <w:pPr>
            <w:pStyle w:val="SidfotData"/>
          </w:pPr>
          <w:proofErr w:type="spellStart"/>
          <w:r>
            <w:t>Mjukvaruprojekt</w:t>
          </w:r>
          <w:proofErr w:type="spellEnd"/>
        </w:p>
      </w:tc>
      <w:tc>
        <w:tcPr>
          <w:tcW w:w="1134" w:type="dxa"/>
          <w:tcBorders>
            <w:top w:val="nil"/>
            <w:left w:val="single" w:sz="4" w:space="0" w:color="C4B700"/>
            <w:bottom w:val="nil"/>
            <w:right w:val="nil"/>
          </w:tcBorders>
        </w:tcPr>
        <w:p w:rsidR="00FB6CA0" w:rsidRPr="00D77E38" w:rsidRDefault="00FB6CA0" w:rsidP="00FB6CA0">
          <w:pPr>
            <w:pStyle w:val="SidfotData"/>
          </w:pPr>
          <w:r>
            <w:t>Datum</w:t>
          </w:r>
        </w:p>
      </w:tc>
      <w:tc>
        <w:tcPr>
          <w:tcW w:w="2868" w:type="dxa"/>
          <w:tcBorders>
            <w:top w:val="nil"/>
            <w:left w:val="nil"/>
            <w:bottom w:val="nil"/>
            <w:right w:val="single" w:sz="4" w:space="0" w:color="C4B700"/>
          </w:tcBorders>
          <w:shd w:val="clear" w:color="auto" w:fill="auto"/>
        </w:tcPr>
        <w:p w:rsidR="00FB6CA0" w:rsidRPr="00110D31" w:rsidRDefault="00FB6CA0" w:rsidP="00FB6CA0">
          <w:pPr>
            <w:pStyle w:val="SidfotData"/>
          </w:pPr>
          <w:r>
            <w:t>2011-02-01</w:t>
          </w:r>
        </w:p>
      </w:tc>
      <w:tc>
        <w:tcPr>
          <w:tcW w:w="1134" w:type="dxa"/>
          <w:vMerge/>
          <w:tcBorders>
            <w:left w:val="single" w:sz="4" w:space="0" w:color="C4B700"/>
            <w:right w:val="single" w:sz="4" w:space="0" w:color="C4B700"/>
          </w:tcBorders>
        </w:tcPr>
        <w:p w:rsidR="00FB6CA0" w:rsidRPr="00D77E38" w:rsidRDefault="00FB6CA0" w:rsidP="00FB6CA0">
          <w:pPr>
            <w:pStyle w:val="SidfotData"/>
          </w:pPr>
        </w:p>
      </w:tc>
    </w:tr>
    <w:tr w:rsidR="00FB6CA0" w:rsidRPr="00D77E38" w:rsidTr="009721E6">
      <w:tc>
        <w:tcPr>
          <w:tcW w:w="1276" w:type="dxa"/>
          <w:tcBorders>
            <w:top w:val="nil"/>
            <w:left w:val="single" w:sz="4" w:space="0" w:color="C4B700"/>
            <w:bottom w:val="single" w:sz="4" w:space="0" w:color="C4B700"/>
            <w:right w:val="nil"/>
          </w:tcBorders>
          <w:shd w:val="clear" w:color="auto" w:fill="auto"/>
        </w:tcPr>
        <w:p w:rsidR="00FB6CA0" w:rsidRPr="00D77E38" w:rsidRDefault="00FB6CA0" w:rsidP="00FB6CA0">
          <w:pPr>
            <w:pStyle w:val="SidfotData"/>
          </w:pPr>
          <w:proofErr w:type="spellStart"/>
          <w:r>
            <w:t>Förf</w:t>
          </w:r>
          <w:r w:rsidR="00F25BB8">
            <w:t>attare</w:t>
          </w:r>
          <w:proofErr w:type="spellEnd"/>
        </w:p>
      </w:tc>
      <w:tc>
        <w:tcPr>
          <w:tcW w:w="3108" w:type="dxa"/>
          <w:tcBorders>
            <w:top w:val="nil"/>
            <w:left w:val="nil"/>
            <w:bottom w:val="single" w:sz="4" w:space="0" w:color="C4B700"/>
            <w:right w:val="single" w:sz="4" w:space="0" w:color="C4B700"/>
          </w:tcBorders>
        </w:tcPr>
        <w:p w:rsidR="00FB6CA0" w:rsidRPr="00110D31" w:rsidRDefault="00FB6CA0" w:rsidP="00FB6CA0">
          <w:pPr>
            <w:pStyle w:val="SidfotData"/>
          </w:pPr>
          <w:proofErr w:type="spellStart"/>
          <w:r>
            <w:t>Kalle</w:t>
          </w:r>
          <w:proofErr w:type="spellEnd"/>
          <w:r>
            <w:t xml:space="preserve"> </w:t>
          </w:r>
          <w:proofErr w:type="spellStart"/>
          <w:r>
            <w:t>Anka</w:t>
          </w:r>
          <w:proofErr w:type="spellEnd"/>
        </w:p>
      </w:tc>
      <w:tc>
        <w:tcPr>
          <w:tcW w:w="1134" w:type="dxa"/>
          <w:tcBorders>
            <w:top w:val="nil"/>
            <w:left w:val="single" w:sz="4" w:space="0" w:color="C4B700"/>
            <w:bottom w:val="single" w:sz="4" w:space="0" w:color="C4B700"/>
            <w:right w:val="nil"/>
          </w:tcBorders>
        </w:tcPr>
        <w:p w:rsidR="00FB6CA0" w:rsidRPr="00D77E38" w:rsidRDefault="00FB6CA0" w:rsidP="00FB6CA0">
          <w:pPr>
            <w:pStyle w:val="SidfotData"/>
          </w:pPr>
          <w:r>
            <w:t>Säkerhet</w:t>
          </w:r>
        </w:p>
      </w:tc>
      <w:tc>
        <w:tcPr>
          <w:tcW w:w="2868" w:type="dxa"/>
          <w:tcBorders>
            <w:top w:val="nil"/>
            <w:left w:val="nil"/>
            <w:bottom w:val="single" w:sz="4" w:space="0" w:color="C4B700"/>
            <w:right w:val="single" w:sz="4" w:space="0" w:color="C4B700"/>
          </w:tcBorders>
          <w:shd w:val="clear" w:color="auto" w:fill="auto"/>
        </w:tcPr>
        <w:p w:rsidR="00FB6CA0" w:rsidRPr="00110D31" w:rsidRDefault="00FB6CA0" w:rsidP="00FB6CA0">
          <w:pPr>
            <w:pStyle w:val="SidfotData"/>
          </w:pPr>
          <w:proofErr w:type="spellStart"/>
          <w:r>
            <w:t>Ej</w:t>
          </w:r>
          <w:proofErr w:type="spellEnd"/>
          <w:r>
            <w:t xml:space="preserve"> </w:t>
          </w:r>
          <w:proofErr w:type="spellStart"/>
          <w:r>
            <w:t>konfidentiellt</w:t>
          </w:r>
          <w:proofErr w:type="spellEnd"/>
        </w:p>
      </w:tc>
      <w:tc>
        <w:tcPr>
          <w:tcW w:w="1134" w:type="dxa"/>
          <w:vMerge/>
          <w:tcBorders>
            <w:left w:val="single" w:sz="4" w:space="0" w:color="C4B700"/>
            <w:bottom w:val="single" w:sz="4" w:space="0" w:color="C4B700"/>
            <w:right w:val="single" w:sz="4" w:space="0" w:color="C4B700"/>
          </w:tcBorders>
        </w:tcPr>
        <w:p w:rsidR="00FB6CA0" w:rsidRPr="00D77E38" w:rsidRDefault="00FB6CA0" w:rsidP="00FB6CA0">
          <w:pPr>
            <w:pStyle w:val="SidfotData"/>
          </w:pPr>
        </w:p>
      </w:tc>
    </w:tr>
  </w:tbl>
  <w:p w:rsidR="00FB6CA0" w:rsidRDefault="00FB6CA0" w:rsidP="00FB6CA0">
    <w:pPr>
      <w:pStyle w:val="Sidfot"/>
      <w:jc w:val="center"/>
    </w:pPr>
  </w:p>
  <w:p w:rsidR="002A183A" w:rsidRDefault="002A183A">
    <w:pPr>
      <w:pStyle w:val="Sidfo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0BD1" w:rsidRDefault="00CF0BD1" w:rsidP="00CF1AD4">
      <w:pPr>
        <w:spacing w:after="0" w:line="240" w:lineRule="auto"/>
      </w:pPr>
      <w:r>
        <w:separator/>
      </w:r>
    </w:p>
  </w:footnote>
  <w:footnote w:type="continuationSeparator" w:id="0">
    <w:p w:rsidR="00CF0BD1" w:rsidRDefault="00CF0BD1" w:rsidP="00CF1A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4184B"/>
    <w:multiLevelType w:val="hybridMultilevel"/>
    <w:tmpl w:val="4ACCCED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5C0AD9"/>
    <w:multiLevelType w:val="multilevel"/>
    <w:tmpl w:val="1AA6982A"/>
    <w:lvl w:ilvl="0">
      <w:start w:val="1"/>
      <w:numFmt w:val="decimal"/>
      <w:pStyle w:val="Rubrik1"/>
      <w:lvlText w:val="%1."/>
      <w:lvlJc w:val="left"/>
      <w:pPr>
        <w:ind w:left="360" w:hanging="360"/>
      </w:pPr>
    </w:lvl>
    <w:lvl w:ilvl="1">
      <w:start w:val="1"/>
      <w:numFmt w:val="decimal"/>
      <w:pStyle w:val="Rubrik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75A17CA3"/>
    <w:multiLevelType w:val="multilevel"/>
    <w:tmpl w:val="041D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860855"/>
    <w:rsid w:val="000C5C33"/>
    <w:rsid w:val="0019380C"/>
    <w:rsid w:val="001D1C0C"/>
    <w:rsid w:val="0021564B"/>
    <w:rsid w:val="00227EA8"/>
    <w:rsid w:val="00257603"/>
    <w:rsid w:val="002A183A"/>
    <w:rsid w:val="004E70AF"/>
    <w:rsid w:val="00572579"/>
    <w:rsid w:val="005729D4"/>
    <w:rsid w:val="00575D6F"/>
    <w:rsid w:val="006305B9"/>
    <w:rsid w:val="00732EAA"/>
    <w:rsid w:val="00844FF4"/>
    <w:rsid w:val="00860855"/>
    <w:rsid w:val="009721E6"/>
    <w:rsid w:val="009D384C"/>
    <w:rsid w:val="00B34BB4"/>
    <w:rsid w:val="00B55DF9"/>
    <w:rsid w:val="00CC79F0"/>
    <w:rsid w:val="00CF0BD1"/>
    <w:rsid w:val="00CF1AD4"/>
    <w:rsid w:val="00D802FF"/>
    <w:rsid w:val="00DE1F32"/>
    <w:rsid w:val="00F25BB8"/>
    <w:rsid w:val="00FB6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C0C"/>
    <w:rPr>
      <w:rFonts w:ascii="Garamond" w:hAnsi="Garamond" w:cstheme="minorHAnsi"/>
      <w:sz w:val="24"/>
      <w:lang w:val="sv-SE"/>
    </w:rPr>
  </w:style>
  <w:style w:type="paragraph" w:styleId="Rubrik1">
    <w:name w:val="heading 1"/>
    <w:basedOn w:val="Normal"/>
    <w:next w:val="Normal"/>
    <w:link w:val="Rubrik1Char"/>
    <w:qFormat/>
    <w:rsid w:val="009721E6"/>
    <w:pPr>
      <w:numPr>
        <w:numId w:val="1"/>
      </w:numPr>
      <w:spacing w:before="300" w:after="240"/>
      <w:ind w:left="0" w:hanging="851"/>
      <w:jc w:val="left"/>
      <w:outlineLvl w:val="0"/>
    </w:pPr>
    <w:rPr>
      <w:rFonts w:ascii="Verdana" w:hAnsi="Verdana"/>
      <w:b/>
      <w:spacing w:val="5"/>
      <w:sz w:val="36"/>
      <w:szCs w:val="32"/>
    </w:rPr>
  </w:style>
  <w:style w:type="paragraph" w:styleId="Rubrik2">
    <w:name w:val="heading 2"/>
    <w:basedOn w:val="Normal"/>
    <w:next w:val="Normal"/>
    <w:link w:val="Rubrik2Char"/>
    <w:unhideWhenUsed/>
    <w:qFormat/>
    <w:rsid w:val="009721E6"/>
    <w:pPr>
      <w:numPr>
        <w:ilvl w:val="1"/>
        <w:numId w:val="1"/>
      </w:numPr>
      <w:spacing w:before="240" w:after="240"/>
      <w:ind w:left="0" w:hanging="851"/>
      <w:jc w:val="left"/>
      <w:outlineLvl w:val="1"/>
    </w:pPr>
    <w:rPr>
      <w:rFonts w:ascii="Verdana" w:hAnsi="Verdana"/>
      <w:b/>
      <w:spacing w:val="5"/>
      <w:sz w:val="32"/>
      <w:szCs w:val="28"/>
    </w:rPr>
  </w:style>
  <w:style w:type="paragraph" w:styleId="Rubrik3">
    <w:name w:val="heading 3"/>
    <w:basedOn w:val="Normal"/>
    <w:next w:val="Normal"/>
    <w:link w:val="Rubrik3Char"/>
    <w:unhideWhenUsed/>
    <w:qFormat/>
    <w:rsid w:val="009721E6"/>
    <w:pPr>
      <w:spacing w:after="240"/>
      <w:jc w:val="left"/>
      <w:outlineLvl w:val="2"/>
    </w:pPr>
    <w:rPr>
      <w:rFonts w:ascii="Verdana" w:hAnsi="Verdana"/>
      <w:spacing w:val="5"/>
      <w:sz w:val="32"/>
      <w:szCs w:val="32"/>
    </w:rPr>
  </w:style>
  <w:style w:type="paragraph" w:styleId="Rubrik4">
    <w:name w:val="heading 4"/>
    <w:basedOn w:val="Normal"/>
    <w:next w:val="Normal"/>
    <w:link w:val="Rubrik4Char"/>
    <w:unhideWhenUsed/>
    <w:qFormat/>
    <w:rsid w:val="00732EAA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732EAA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732EAA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732EAA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732EAA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732EAA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9721E6"/>
    <w:rPr>
      <w:rFonts w:ascii="Verdana" w:hAnsi="Verdana" w:cstheme="minorHAnsi"/>
      <w:b/>
      <w:spacing w:val="5"/>
      <w:sz w:val="36"/>
      <w:szCs w:val="32"/>
      <w:lang w:val="sv-SE"/>
    </w:rPr>
  </w:style>
  <w:style w:type="character" w:customStyle="1" w:styleId="Rubrik2Char">
    <w:name w:val="Rubrik 2 Char"/>
    <w:basedOn w:val="Standardstycketeckensnitt"/>
    <w:link w:val="Rubrik2"/>
    <w:rsid w:val="009721E6"/>
    <w:rPr>
      <w:rFonts w:ascii="Verdana" w:hAnsi="Verdana" w:cstheme="minorHAnsi"/>
      <w:b/>
      <w:spacing w:val="5"/>
      <w:sz w:val="32"/>
      <w:szCs w:val="28"/>
      <w:lang w:val="sv-SE"/>
    </w:rPr>
  </w:style>
  <w:style w:type="character" w:customStyle="1" w:styleId="Rubrik3Char">
    <w:name w:val="Rubrik 3 Char"/>
    <w:basedOn w:val="Standardstycketeckensnitt"/>
    <w:link w:val="Rubrik3"/>
    <w:rsid w:val="009721E6"/>
    <w:rPr>
      <w:rFonts w:ascii="Verdana" w:hAnsi="Verdana" w:cstheme="minorHAnsi"/>
      <w:spacing w:val="5"/>
      <w:sz w:val="32"/>
      <w:szCs w:val="32"/>
      <w:lang w:val="sv-SE"/>
    </w:rPr>
  </w:style>
  <w:style w:type="character" w:customStyle="1" w:styleId="Rubrik4Char">
    <w:name w:val="Rubrik 4 Char"/>
    <w:basedOn w:val="Standardstycketeckensnitt"/>
    <w:link w:val="Rubrik4"/>
    <w:uiPriority w:val="9"/>
    <w:rsid w:val="00732EAA"/>
    <w:rPr>
      <w:smallCaps/>
      <w:spacing w:val="10"/>
      <w:sz w:val="22"/>
      <w:szCs w:val="22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732EAA"/>
    <w:rPr>
      <w:smallCaps/>
      <w:color w:val="943634" w:themeColor="accent2" w:themeShade="BF"/>
      <w:spacing w:val="10"/>
      <w:sz w:val="22"/>
      <w:szCs w:val="26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732EAA"/>
    <w:rPr>
      <w:smallCaps/>
      <w:color w:val="C0504D" w:themeColor="accent2"/>
      <w:spacing w:val="5"/>
      <w:sz w:val="22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32EAA"/>
    <w:rPr>
      <w:b/>
      <w:smallCaps/>
      <w:color w:val="C0504D" w:themeColor="accent2"/>
      <w:spacing w:val="10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32EAA"/>
    <w:rPr>
      <w:b/>
      <w:i/>
      <w:smallCaps/>
      <w:color w:val="943634" w:themeColor="accent2" w:themeShade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32EAA"/>
    <w:rPr>
      <w:b/>
      <w:i/>
      <w:smallCaps/>
      <w:color w:val="622423" w:themeColor="accent2" w:themeShade="7F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732EAA"/>
    <w:rPr>
      <w:b/>
      <w:bCs/>
      <w:caps/>
      <w:sz w:val="16"/>
      <w:szCs w:val="18"/>
    </w:rPr>
  </w:style>
  <w:style w:type="paragraph" w:styleId="Rubrik">
    <w:name w:val="Title"/>
    <w:basedOn w:val="Normal"/>
    <w:next w:val="Normal"/>
    <w:link w:val="RubrikChar"/>
    <w:uiPriority w:val="10"/>
    <w:qFormat/>
    <w:rsid w:val="00F25BB8"/>
    <w:pPr>
      <w:spacing w:after="600" w:line="240" w:lineRule="auto"/>
      <w:jc w:val="right"/>
    </w:pPr>
    <w:rPr>
      <w:rFonts w:ascii="Verdana" w:hAnsi="Verdana"/>
      <w:b/>
      <w:sz w:val="52"/>
      <w:szCs w:val="48"/>
    </w:rPr>
  </w:style>
  <w:style w:type="character" w:customStyle="1" w:styleId="RubrikChar">
    <w:name w:val="Rubrik Char"/>
    <w:basedOn w:val="Standardstycketeckensnitt"/>
    <w:link w:val="Rubrik"/>
    <w:uiPriority w:val="10"/>
    <w:rsid w:val="00F25BB8"/>
    <w:rPr>
      <w:rFonts w:ascii="Verdana" w:hAnsi="Verdana" w:cstheme="minorHAnsi"/>
      <w:b/>
      <w:sz w:val="52"/>
      <w:szCs w:val="48"/>
      <w:lang w:val="sv-SE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25BB8"/>
    <w:pPr>
      <w:spacing w:after="360" w:line="240" w:lineRule="auto"/>
      <w:jc w:val="right"/>
    </w:pPr>
    <w:rPr>
      <w:rFonts w:ascii="Verdana" w:eastAsiaTheme="majorEastAsia" w:hAnsi="Verdana" w:cstheme="majorBidi"/>
      <w:sz w:val="32"/>
      <w:szCs w:val="22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25BB8"/>
    <w:rPr>
      <w:rFonts w:ascii="Verdana" w:eastAsiaTheme="majorEastAsia" w:hAnsi="Verdana" w:cstheme="majorBidi"/>
      <w:sz w:val="32"/>
      <w:szCs w:val="22"/>
      <w:lang w:val="sv-SE"/>
    </w:rPr>
  </w:style>
  <w:style w:type="character" w:styleId="Stark">
    <w:name w:val="Strong"/>
    <w:uiPriority w:val="22"/>
    <w:qFormat/>
    <w:rsid w:val="00732EAA"/>
    <w:rPr>
      <w:b/>
      <w:color w:val="C0504D" w:themeColor="accent2"/>
    </w:rPr>
  </w:style>
  <w:style w:type="character" w:styleId="Betoning">
    <w:name w:val="Emphasis"/>
    <w:uiPriority w:val="20"/>
    <w:qFormat/>
    <w:rsid w:val="00732EAA"/>
    <w:rPr>
      <w:b/>
      <w:i/>
      <w:spacing w:val="10"/>
    </w:rPr>
  </w:style>
  <w:style w:type="paragraph" w:styleId="Ingetavstnd">
    <w:name w:val="No Spacing"/>
    <w:basedOn w:val="Normal"/>
    <w:link w:val="IngetavstndChar"/>
    <w:uiPriority w:val="1"/>
    <w:qFormat/>
    <w:rsid w:val="00732EAA"/>
    <w:pPr>
      <w:spacing w:after="0" w:line="240" w:lineRule="auto"/>
    </w:pPr>
  </w:style>
  <w:style w:type="character" w:customStyle="1" w:styleId="IngetavstndChar">
    <w:name w:val="Inget avstånd Char"/>
    <w:basedOn w:val="Standardstycketeckensnitt"/>
    <w:link w:val="Ingetavstnd"/>
    <w:uiPriority w:val="1"/>
    <w:rsid w:val="00732EAA"/>
  </w:style>
  <w:style w:type="paragraph" w:styleId="Liststycke">
    <w:name w:val="List Paragraph"/>
    <w:basedOn w:val="Normal"/>
    <w:uiPriority w:val="34"/>
    <w:qFormat/>
    <w:rsid w:val="00732EAA"/>
    <w:pPr>
      <w:ind w:left="720"/>
      <w:contextualSpacing/>
    </w:pPr>
  </w:style>
  <w:style w:type="paragraph" w:styleId="Citat">
    <w:name w:val="Quote"/>
    <w:basedOn w:val="Normal"/>
    <w:next w:val="Normal"/>
    <w:link w:val="CitatChar"/>
    <w:uiPriority w:val="29"/>
    <w:qFormat/>
    <w:rsid w:val="00732EAA"/>
    <w:rPr>
      <w:i/>
    </w:rPr>
  </w:style>
  <w:style w:type="character" w:customStyle="1" w:styleId="CitatChar">
    <w:name w:val="Citat Char"/>
    <w:basedOn w:val="Standardstycketeckensnitt"/>
    <w:link w:val="Citat"/>
    <w:uiPriority w:val="29"/>
    <w:rsid w:val="00732EAA"/>
    <w:rPr>
      <w:i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732EAA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732EAA"/>
    <w:rPr>
      <w:b/>
      <w:i/>
      <w:color w:val="FFFFFF" w:themeColor="background1"/>
      <w:shd w:val="clear" w:color="auto" w:fill="C0504D" w:themeFill="accent2"/>
    </w:rPr>
  </w:style>
  <w:style w:type="character" w:styleId="Diskretbetoning">
    <w:name w:val="Subtle Emphasis"/>
    <w:uiPriority w:val="19"/>
    <w:qFormat/>
    <w:rsid w:val="00732EAA"/>
    <w:rPr>
      <w:i/>
    </w:rPr>
  </w:style>
  <w:style w:type="character" w:styleId="Starkbetoning">
    <w:name w:val="Intense Emphasis"/>
    <w:uiPriority w:val="21"/>
    <w:qFormat/>
    <w:rsid w:val="00732EAA"/>
    <w:rPr>
      <w:b/>
      <w:i/>
      <w:color w:val="C0504D" w:themeColor="accent2"/>
      <w:spacing w:val="10"/>
    </w:rPr>
  </w:style>
  <w:style w:type="character" w:styleId="Diskretreferens">
    <w:name w:val="Subtle Reference"/>
    <w:uiPriority w:val="31"/>
    <w:qFormat/>
    <w:rsid w:val="00732EAA"/>
    <w:rPr>
      <w:b/>
    </w:rPr>
  </w:style>
  <w:style w:type="character" w:styleId="Starkreferens">
    <w:name w:val="Intense Reference"/>
    <w:uiPriority w:val="32"/>
    <w:qFormat/>
    <w:rsid w:val="00732EAA"/>
    <w:rPr>
      <w:b/>
      <w:bCs/>
      <w:smallCaps/>
      <w:spacing w:val="5"/>
      <w:sz w:val="22"/>
      <w:szCs w:val="22"/>
      <w:u w:val="single"/>
    </w:rPr>
  </w:style>
  <w:style w:type="character" w:styleId="Bokenstitel">
    <w:name w:val="Book Title"/>
    <w:uiPriority w:val="33"/>
    <w:qFormat/>
    <w:rsid w:val="00732EA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Innehllsfrteckningsrubrik">
    <w:name w:val="TOC Heading"/>
    <w:basedOn w:val="Rubrik1"/>
    <w:next w:val="Normal"/>
    <w:uiPriority w:val="39"/>
    <w:unhideWhenUsed/>
    <w:qFormat/>
    <w:rsid w:val="00732EAA"/>
    <w:pPr>
      <w:outlineLvl w:val="9"/>
    </w:pPr>
  </w:style>
  <w:style w:type="paragraph" w:customStyle="1" w:styleId="ListaFrst">
    <w:name w:val="ListaFörst"/>
    <w:basedOn w:val="Normal"/>
    <w:next w:val="ListaMellan"/>
    <w:rsid w:val="00DE1F32"/>
    <w:pPr>
      <w:spacing w:before="60" w:after="0" w:line="240" w:lineRule="auto"/>
      <w:ind w:left="397" w:hanging="397"/>
      <w:jc w:val="left"/>
    </w:pPr>
    <w:rPr>
      <w:rFonts w:ascii="Times" w:eastAsia="Times" w:hAnsi="Times" w:cs="Times New Roman"/>
      <w:sz w:val="22"/>
      <w:lang w:eastAsia="sv-SE" w:bidi="ar-SA"/>
    </w:rPr>
  </w:style>
  <w:style w:type="paragraph" w:customStyle="1" w:styleId="Formatmall1">
    <w:name w:val="Formatmall1"/>
    <w:basedOn w:val="Rubrik1"/>
    <w:link w:val="Formatmall1Char"/>
    <w:qFormat/>
    <w:rsid w:val="001D1C0C"/>
    <w:rPr>
      <w:smallCaps/>
    </w:rPr>
  </w:style>
  <w:style w:type="character" w:customStyle="1" w:styleId="Formatmall1Char">
    <w:name w:val="Formatmall1 Char"/>
    <w:basedOn w:val="Rubrik1Char"/>
    <w:link w:val="Formatmall1"/>
    <w:rsid w:val="001D1C0C"/>
  </w:style>
  <w:style w:type="paragraph" w:customStyle="1" w:styleId="ListaSist">
    <w:name w:val="ListaSist"/>
    <w:basedOn w:val="ListaFrst"/>
    <w:next w:val="Normal"/>
    <w:rsid w:val="00DE1F32"/>
    <w:pPr>
      <w:spacing w:before="0" w:after="60"/>
    </w:pPr>
  </w:style>
  <w:style w:type="paragraph" w:customStyle="1" w:styleId="ListaMellan">
    <w:name w:val="ListaMellan"/>
    <w:basedOn w:val="ListaFrst"/>
    <w:rsid w:val="00DE1F32"/>
    <w:pPr>
      <w:spacing w:before="0"/>
    </w:pPr>
  </w:style>
  <w:style w:type="paragraph" w:customStyle="1" w:styleId="Ingress">
    <w:name w:val="Ingress"/>
    <w:basedOn w:val="Normal"/>
    <w:next w:val="Normal"/>
    <w:rsid w:val="00DE1F32"/>
    <w:pPr>
      <w:spacing w:before="60" w:after="60" w:line="240" w:lineRule="auto"/>
      <w:jc w:val="left"/>
    </w:pPr>
    <w:rPr>
      <w:rFonts w:ascii="Times" w:eastAsia="Times" w:hAnsi="Times" w:cs="Times New Roman"/>
      <w:i/>
      <w:lang w:eastAsia="sv-SE" w:bidi="ar-SA"/>
    </w:rPr>
  </w:style>
  <w:style w:type="paragraph" w:styleId="Sidhuvud">
    <w:name w:val="header"/>
    <w:basedOn w:val="Normal"/>
    <w:link w:val="SidhuvudChar"/>
    <w:unhideWhenUsed/>
    <w:rsid w:val="00CF1A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CF1AD4"/>
    <w:rPr>
      <w:rFonts w:ascii="Garamond" w:hAnsi="Garamond" w:cstheme="minorHAnsi"/>
      <w:sz w:val="24"/>
      <w:lang w:val="sv-SE"/>
    </w:rPr>
  </w:style>
  <w:style w:type="paragraph" w:styleId="Sidfot">
    <w:name w:val="footer"/>
    <w:basedOn w:val="Normal"/>
    <w:link w:val="SidfotChar"/>
    <w:unhideWhenUsed/>
    <w:rsid w:val="00CF1A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CF1AD4"/>
    <w:rPr>
      <w:rFonts w:ascii="Garamond" w:hAnsi="Garamond" w:cstheme="minorHAnsi"/>
      <w:sz w:val="24"/>
      <w:lang w:val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CF1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CF1AD4"/>
    <w:rPr>
      <w:rFonts w:ascii="Tahoma" w:hAnsi="Tahoma" w:cs="Tahoma"/>
      <w:sz w:val="16"/>
      <w:szCs w:val="16"/>
      <w:lang w:val="sv-SE"/>
    </w:rPr>
  </w:style>
  <w:style w:type="paragraph" w:styleId="Innehll1">
    <w:name w:val="toc 1"/>
    <w:basedOn w:val="Normal"/>
    <w:next w:val="Normal"/>
    <w:autoRedefine/>
    <w:uiPriority w:val="39"/>
    <w:unhideWhenUsed/>
    <w:qFormat/>
    <w:rsid w:val="00B55DF9"/>
    <w:pPr>
      <w:spacing w:after="100"/>
    </w:pPr>
  </w:style>
  <w:style w:type="paragraph" w:styleId="Innehll2">
    <w:name w:val="toc 2"/>
    <w:basedOn w:val="Normal"/>
    <w:next w:val="Normal"/>
    <w:autoRedefine/>
    <w:uiPriority w:val="39"/>
    <w:unhideWhenUsed/>
    <w:qFormat/>
    <w:rsid w:val="00B55DF9"/>
    <w:pPr>
      <w:spacing w:after="100"/>
      <w:ind w:left="240"/>
    </w:pPr>
  </w:style>
  <w:style w:type="paragraph" w:styleId="Innehll3">
    <w:name w:val="toc 3"/>
    <w:basedOn w:val="Normal"/>
    <w:next w:val="Normal"/>
    <w:autoRedefine/>
    <w:uiPriority w:val="39"/>
    <w:unhideWhenUsed/>
    <w:qFormat/>
    <w:rsid w:val="00B55DF9"/>
    <w:pPr>
      <w:spacing w:after="100"/>
      <w:ind w:left="480"/>
    </w:pPr>
  </w:style>
  <w:style w:type="character" w:styleId="Hyperlnk">
    <w:name w:val="Hyperlink"/>
    <w:basedOn w:val="Standardstycketeckensnitt"/>
    <w:uiPriority w:val="99"/>
    <w:unhideWhenUsed/>
    <w:rsid w:val="00B55DF9"/>
    <w:rPr>
      <w:color w:val="0000FF" w:themeColor="hyperlink"/>
      <w:u w:val="single"/>
    </w:rPr>
  </w:style>
  <w:style w:type="paragraph" w:styleId="Litteraturfrteckning">
    <w:name w:val="Bibliography"/>
    <w:basedOn w:val="Normal"/>
    <w:next w:val="Normal"/>
    <w:uiPriority w:val="37"/>
    <w:unhideWhenUsed/>
    <w:rsid w:val="00B34BB4"/>
  </w:style>
  <w:style w:type="character" w:styleId="Sidnummer">
    <w:name w:val="page number"/>
    <w:basedOn w:val="Standardstycketeckensnitt"/>
    <w:rsid w:val="00FB6CA0"/>
    <w:rPr>
      <w:rFonts w:ascii="Verdana" w:hAnsi="Verdana"/>
      <w:dstrike w:val="0"/>
      <w:sz w:val="14"/>
      <w:szCs w:val="14"/>
    </w:rPr>
  </w:style>
  <w:style w:type="paragraph" w:customStyle="1" w:styleId="SidfotData">
    <w:name w:val="SidfotData"/>
    <w:basedOn w:val="Sidfot"/>
    <w:rsid w:val="00FB6CA0"/>
    <w:pPr>
      <w:tabs>
        <w:tab w:val="clear" w:pos="4536"/>
        <w:tab w:val="clear" w:pos="9072"/>
      </w:tabs>
      <w:spacing w:before="40" w:after="40"/>
      <w:jc w:val="left"/>
    </w:pPr>
    <w:rPr>
      <w:rFonts w:ascii="Verdana" w:eastAsia="Times New Roman" w:hAnsi="Verdana" w:cs="Times New Roman"/>
      <w:b/>
      <w:sz w:val="14"/>
      <w:szCs w:val="14"/>
      <w:lang w:val="en-US" w:bidi="ar-SA"/>
    </w:rPr>
  </w:style>
  <w:style w:type="table" w:styleId="Tabellrutnt">
    <w:name w:val="Table Grid"/>
    <w:basedOn w:val="Normaltabell"/>
    <w:uiPriority w:val="59"/>
    <w:rsid w:val="00D802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>
  <b:Source>
    <b:Tag>STM</b:Tag>
    <b:SourceType>DocumentFromInternetSite</b:SourceType>
    <b:Guid>{14E52687-4A61-4612-9AF0-74F40EC68D33}</b:Guid>
    <b:LCID>0</b:LCID>
    <b:Author>
      <b:Author>
        <b:Corporate>ST Microelectronics</b:Corporate>
      </b:Author>
    </b:Author>
    <b:Title>Datablad STM32F103-ZE CD00191185.pdf</b:Title>
    <b:InternetSiteTitle>ST Microelectronics</b:InternetSiteTitle>
    <b:Year>2009</b:Year>
    <b:Month>September</b:Month>
    <b:YearAccessed>2011</b:YearAccessed>
    <b:MonthAccessed>Februari</b:MonthAccessed>
    <b:DayAccessed>1</b:DayAccessed>
    <b:URL>http://www.st.com</b:URL>
    <b:Version>Doc ID 14611 Rev 7</b:Version>
    <b:RefOrder>1</b:RefOrder>
  </b:Source>
</b:Sources>
</file>

<file path=customXml/itemProps1.xml><?xml version="1.0" encoding="utf-8"?>
<ds:datastoreItem xmlns:ds="http://schemas.openxmlformats.org/officeDocument/2006/customXml" ds:itemID="{366B3815-F45F-4104-A085-DF7E081A5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6</Pages>
  <Words>534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Bengt</dc:creator>
  <cp:lastModifiedBy>Bengt</cp:lastModifiedBy>
  <cp:revision>3</cp:revision>
  <dcterms:created xsi:type="dcterms:W3CDTF">2011-01-30T19:48:00Z</dcterms:created>
  <dcterms:modified xsi:type="dcterms:W3CDTF">2011-02-02T22:09:00Z</dcterms:modified>
</cp:coreProperties>
</file>