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44CF2" w:rsidRDefault="00D44CF2"/>
    <w:tbl>
      <w:tblPr>
        <w:tblW w:w="92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930"/>
        <w:gridCol w:w="6354"/>
      </w:tblGrid>
      <w:tr w:rsidR="00F533CF" w:rsidRPr="00D712B2" w:rsidTr="00BA6E2A">
        <w:tc>
          <w:tcPr>
            <w:tcW w:w="2930" w:type="dxa"/>
          </w:tcPr>
          <w:p w:rsidR="00F533CF" w:rsidRPr="006311B6" w:rsidRDefault="00F533CF" w:rsidP="00BA6E2A">
            <w:pPr>
              <w:tabs>
                <w:tab w:val="left" w:pos="6520"/>
              </w:tabs>
              <w:rPr>
                <w:rFonts w:ascii="Calibri" w:hAnsi="Calibri"/>
                <w:sz w:val="28"/>
                <w:szCs w:val="28"/>
              </w:rPr>
            </w:pPr>
            <w:r w:rsidRPr="006311B6">
              <w:rPr>
                <w:rFonts w:ascii="Calibri" w:hAnsi="Calibri"/>
                <w:sz w:val="28"/>
                <w:szCs w:val="28"/>
              </w:rPr>
              <w:t>Kursnummer:</w:t>
            </w:r>
          </w:p>
        </w:tc>
        <w:tc>
          <w:tcPr>
            <w:tcW w:w="6354" w:type="dxa"/>
          </w:tcPr>
          <w:p w:rsidR="00F533CF" w:rsidRPr="006311B6" w:rsidRDefault="00F533CF" w:rsidP="00BA6E2A">
            <w:pPr>
              <w:tabs>
                <w:tab w:val="left" w:pos="6520"/>
              </w:tabs>
              <w:rPr>
                <w:rFonts w:ascii="Calibri" w:hAnsi="Calibri"/>
                <w:sz w:val="28"/>
                <w:szCs w:val="28"/>
              </w:rPr>
            </w:pPr>
            <w:r w:rsidRPr="006311B6">
              <w:rPr>
                <w:rFonts w:ascii="Calibri" w:hAnsi="Calibri"/>
                <w:sz w:val="28"/>
                <w:szCs w:val="28"/>
              </w:rPr>
              <w:t>HF0021</w:t>
            </w:r>
          </w:p>
          <w:p w:rsidR="00F533CF" w:rsidRPr="006311B6" w:rsidRDefault="00F533CF" w:rsidP="00BA6E2A">
            <w:pPr>
              <w:tabs>
                <w:tab w:val="left" w:pos="6520"/>
              </w:tabs>
              <w:rPr>
                <w:rFonts w:ascii="Calibri" w:hAnsi="Calibri"/>
                <w:sz w:val="28"/>
                <w:szCs w:val="28"/>
              </w:rPr>
            </w:pPr>
            <w:r w:rsidRPr="006311B6">
              <w:rPr>
                <w:rFonts w:ascii="Calibri" w:hAnsi="Calibri"/>
                <w:sz w:val="28"/>
                <w:szCs w:val="28"/>
              </w:rPr>
              <w:t>Matematik för basår I</w:t>
            </w:r>
          </w:p>
        </w:tc>
      </w:tr>
      <w:tr w:rsidR="00F533CF" w:rsidRPr="00D712B2" w:rsidTr="00BA6E2A">
        <w:tc>
          <w:tcPr>
            <w:tcW w:w="2930" w:type="dxa"/>
          </w:tcPr>
          <w:p w:rsidR="00F533CF" w:rsidRPr="006311B6" w:rsidRDefault="00F533CF" w:rsidP="00BA6E2A">
            <w:pPr>
              <w:tabs>
                <w:tab w:val="left" w:pos="6520"/>
              </w:tabs>
              <w:rPr>
                <w:rFonts w:ascii="Calibri" w:hAnsi="Calibri"/>
                <w:sz w:val="28"/>
                <w:szCs w:val="28"/>
              </w:rPr>
            </w:pPr>
            <w:r w:rsidRPr="006311B6">
              <w:rPr>
                <w:rFonts w:ascii="Calibri" w:hAnsi="Calibri"/>
                <w:sz w:val="28"/>
                <w:szCs w:val="28"/>
              </w:rPr>
              <w:t>Moment:</w:t>
            </w:r>
          </w:p>
        </w:tc>
        <w:tc>
          <w:tcPr>
            <w:tcW w:w="6354" w:type="dxa"/>
          </w:tcPr>
          <w:p w:rsidR="00F533CF" w:rsidRPr="006311B6" w:rsidRDefault="006311B6" w:rsidP="00BA6E2A">
            <w:pPr>
              <w:tabs>
                <w:tab w:val="left" w:pos="6520"/>
              </w:tabs>
              <w:rPr>
                <w:rFonts w:ascii="Calibri" w:hAnsi="Calibri"/>
                <w:sz w:val="28"/>
                <w:szCs w:val="28"/>
              </w:rPr>
            </w:pPr>
            <w:r w:rsidRPr="006311B6">
              <w:rPr>
                <w:rFonts w:ascii="Calibri" w:hAnsi="Calibri"/>
                <w:sz w:val="28"/>
                <w:szCs w:val="28"/>
              </w:rPr>
              <w:t>KS1</w:t>
            </w:r>
          </w:p>
        </w:tc>
      </w:tr>
      <w:tr w:rsidR="00F533CF" w:rsidRPr="00D712B2" w:rsidTr="00BA6E2A">
        <w:tc>
          <w:tcPr>
            <w:tcW w:w="2930" w:type="dxa"/>
          </w:tcPr>
          <w:p w:rsidR="00F533CF" w:rsidRPr="006311B6" w:rsidRDefault="00F533CF" w:rsidP="00BA6E2A">
            <w:pPr>
              <w:tabs>
                <w:tab w:val="left" w:pos="6520"/>
              </w:tabs>
              <w:rPr>
                <w:rFonts w:ascii="Calibri" w:hAnsi="Calibri"/>
                <w:sz w:val="28"/>
                <w:szCs w:val="28"/>
              </w:rPr>
            </w:pPr>
            <w:r w:rsidRPr="006311B6">
              <w:rPr>
                <w:rFonts w:ascii="Calibri" w:hAnsi="Calibri"/>
                <w:sz w:val="28"/>
                <w:szCs w:val="28"/>
              </w:rPr>
              <w:t>Program:</w:t>
            </w:r>
          </w:p>
        </w:tc>
        <w:tc>
          <w:tcPr>
            <w:tcW w:w="6354" w:type="dxa"/>
          </w:tcPr>
          <w:p w:rsidR="00F533CF" w:rsidRPr="006311B6" w:rsidRDefault="00F533CF" w:rsidP="00BA6E2A">
            <w:pPr>
              <w:tabs>
                <w:tab w:val="left" w:pos="6520"/>
              </w:tabs>
              <w:rPr>
                <w:rFonts w:ascii="Calibri" w:hAnsi="Calibri"/>
                <w:sz w:val="28"/>
                <w:szCs w:val="28"/>
              </w:rPr>
            </w:pPr>
            <w:r w:rsidRPr="006311B6">
              <w:rPr>
                <w:rFonts w:ascii="Calibri" w:hAnsi="Calibri"/>
                <w:sz w:val="28"/>
                <w:szCs w:val="28"/>
              </w:rPr>
              <w:t xml:space="preserve">Tekniskt basår </w:t>
            </w:r>
          </w:p>
        </w:tc>
      </w:tr>
      <w:tr w:rsidR="00F533CF" w:rsidRPr="00D712B2" w:rsidTr="00BA6E2A">
        <w:tc>
          <w:tcPr>
            <w:tcW w:w="2930" w:type="dxa"/>
          </w:tcPr>
          <w:p w:rsidR="00F533CF" w:rsidRPr="006311B6" w:rsidRDefault="00F533CF" w:rsidP="00BA6E2A">
            <w:pPr>
              <w:tabs>
                <w:tab w:val="left" w:pos="6520"/>
              </w:tabs>
              <w:rPr>
                <w:rFonts w:ascii="Calibri" w:hAnsi="Calibri"/>
                <w:sz w:val="28"/>
                <w:szCs w:val="28"/>
              </w:rPr>
            </w:pPr>
            <w:r w:rsidRPr="006311B6">
              <w:rPr>
                <w:rFonts w:ascii="Calibri" w:hAnsi="Calibri"/>
                <w:sz w:val="28"/>
                <w:szCs w:val="28"/>
              </w:rPr>
              <w:t>Rättande lärare:</w:t>
            </w:r>
          </w:p>
        </w:tc>
        <w:tc>
          <w:tcPr>
            <w:tcW w:w="6354" w:type="dxa"/>
          </w:tcPr>
          <w:p w:rsidR="00F533CF" w:rsidRPr="006311B6" w:rsidRDefault="00772C39" w:rsidP="00BA6E2A">
            <w:pPr>
              <w:tabs>
                <w:tab w:val="left" w:pos="6520"/>
              </w:tabs>
              <w:rPr>
                <w:rFonts w:ascii="Calibri" w:hAnsi="Calibri"/>
                <w:sz w:val="28"/>
                <w:szCs w:val="28"/>
              </w:rPr>
            </w:pPr>
            <w:r>
              <w:rPr>
                <w:rFonts w:ascii="Calibri" w:hAnsi="Calibri"/>
                <w:sz w:val="28"/>
                <w:szCs w:val="28"/>
              </w:rPr>
              <w:t xml:space="preserve">Joakim </w:t>
            </w:r>
            <w:proofErr w:type="spellStart"/>
            <w:r>
              <w:rPr>
                <w:rFonts w:ascii="Calibri" w:hAnsi="Calibri"/>
                <w:sz w:val="28"/>
                <w:szCs w:val="28"/>
              </w:rPr>
              <w:t>Dalfors</w:t>
            </w:r>
            <w:proofErr w:type="spellEnd"/>
            <w:r>
              <w:rPr>
                <w:rFonts w:ascii="Calibri" w:hAnsi="Calibri"/>
                <w:sz w:val="28"/>
                <w:szCs w:val="28"/>
              </w:rPr>
              <w:t xml:space="preserve"> &amp; Torgny Forsberg</w:t>
            </w:r>
          </w:p>
        </w:tc>
      </w:tr>
      <w:tr w:rsidR="00F533CF" w:rsidRPr="00D712B2" w:rsidTr="00BA6E2A">
        <w:tc>
          <w:tcPr>
            <w:tcW w:w="2930" w:type="dxa"/>
          </w:tcPr>
          <w:p w:rsidR="00F533CF" w:rsidRPr="006311B6" w:rsidRDefault="00F533CF" w:rsidP="00BA6E2A">
            <w:pPr>
              <w:tabs>
                <w:tab w:val="left" w:pos="6520"/>
              </w:tabs>
              <w:rPr>
                <w:rFonts w:ascii="Calibri" w:hAnsi="Calibri"/>
                <w:sz w:val="28"/>
                <w:szCs w:val="28"/>
              </w:rPr>
            </w:pPr>
            <w:r w:rsidRPr="006311B6">
              <w:rPr>
                <w:rFonts w:ascii="Calibri" w:hAnsi="Calibri"/>
                <w:sz w:val="28"/>
                <w:szCs w:val="28"/>
              </w:rPr>
              <w:t>Examinator:</w:t>
            </w:r>
          </w:p>
        </w:tc>
        <w:tc>
          <w:tcPr>
            <w:tcW w:w="6354" w:type="dxa"/>
          </w:tcPr>
          <w:p w:rsidR="00F533CF" w:rsidRPr="006311B6" w:rsidRDefault="00F533CF" w:rsidP="00BA6E2A">
            <w:pPr>
              <w:tabs>
                <w:tab w:val="left" w:pos="6520"/>
              </w:tabs>
              <w:rPr>
                <w:rFonts w:ascii="Calibri" w:hAnsi="Calibri"/>
                <w:sz w:val="28"/>
                <w:szCs w:val="28"/>
              </w:rPr>
            </w:pPr>
            <w:r w:rsidRPr="006311B6">
              <w:rPr>
                <w:rFonts w:ascii="Calibri" w:hAnsi="Calibri"/>
                <w:sz w:val="28"/>
                <w:szCs w:val="28"/>
              </w:rPr>
              <w:t>Niclas Hjelm</w:t>
            </w:r>
          </w:p>
        </w:tc>
      </w:tr>
      <w:tr w:rsidR="00F533CF" w:rsidRPr="00D712B2" w:rsidTr="00BA6E2A">
        <w:tc>
          <w:tcPr>
            <w:tcW w:w="2930" w:type="dxa"/>
          </w:tcPr>
          <w:p w:rsidR="00F533CF" w:rsidRPr="006311B6" w:rsidRDefault="00F533CF" w:rsidP="00BA6E2A">
            <w:pPr>
              <w:tabs>
                <w:tab w:val="left" w:pos="6520"/>
              </w:tabs>
              <w:rPr>
                <w:rFonts w:ascii="Calibri" w:hAnsi="Calibri"/>
                <w:sz w:val="28"/>
                <w:szCs w:val="28"/>
              </w:rPr>
            </w:pPr>
            <w:r w:rsidRPr="006311B6">
              <w:rPr>
                <w:rFonts w:ascii="Calibri" w:hAnsi="Calibri"/>
                <w:sz w:val="28"/>
                <w:szCs w:val="28"/>
              </w:rPr>
              <w:t>Datum:</w:t>
            </w:r>
          </w:p>
          <w:p w:rsidR="00F533CF" w:rsidRPr="006311B6" w:rsidRDefault="00F533CF" w:rsidP="00BA6E2A">
            <w:pPr>
              <w:tabs>
                <w:tab w:val="left" w:pos="6520"/>
              </w:tabs>
              <w:rPr>
                <w:rFonts w:ascii="Calibri" w:hAnsi="Calibri"/>
                <w:sz w:val="28"/>
                <w:szCs w:val="28"/>
              </w:rPr>
            </w:pPr>
            <w:r w:rsidRPr="006311B6">
              <w:rPr>
                <w:rFonts w:ascii="Calibri" w:hAnsi="Calibri"/>
                <w:sz w:val="28"/>
                <w:szCs w:val="28"/>
              </w:rPr>
              <w:t>Tid:</w:t>
            </w:r>
          </w:p>
        </w:tc>
        <w:tc>
          <w:tcPr>
            <w:tcW w:w="6354" w:type="dxa"/>
          </w:tcPr>
          <w:p w:rsidR="00F533CF" w:rsidRPr="006311B6" w:rsidRDefault="00FB03A9" w:rsidP="00F42020">
            <w:pPr>
              <w:tabs>
                <w:tab w:val="left" w:pos="6520"/>
              </w:tabs>
              <w:rPr>
                <w:rFonts w:ascii="Calibri" w:hAnsi="Calibri"/>
                <w:sz w:val="28"/>
                <w:szCs w:val="28"/>
              </w:rPr>
            </w:pPr>
            <w:r>
              <w:rPr>
                <w:rFonts w:ascii="Calibri" w:hAnsi="Calibri"/>
                <w:sz w:val="28"/>
                <w:szCs w:val="28"/>
              </w:rPr>
              <w:t>2022-01-24</w:t>
            </w:r>
            <w:bookmarkStart w:id="0" w:name="_GoBack"/>
            <w:bookmarkEnd w:id="0"/>
          </w:p>
          <w:p w:rsidR="006311B6" w:rsidRPr="006311B6" w:rsidRDefault="00772C39" w:rsidP="00F42020">
            <w:pPr>
              <w:tabs>
                <w:tab w:val="left" w:pos="6520"/>
              </w:tabs>
              <w:rPr>
                <w:rFonts w:ascii="Calibri" w:hAnsi="Calibri"/>
                <w:sz w:val="28"/>
                <w:szCs w:val="28"/>
              </w:rPr>
            </w:pPr>
            <w:r>
              <w:rPr>
                <w:rFonts w:ascii="Calibri" w:hAnsi="Calibri"/>
                <w:sz w:val="28"/>
                <w:szCs w:val="28"/>
              </w:rPr>
              <w:t>10:15-12:00</w:t>
            </w:r>
          </w:p>
        </w:tc>
      </w:tr>
      <w:tr w:rsidR="00F533CF" w:rsidRPr="00D712B2" w:rsidTr="00BA6E2A">
        <w:tc>
          <w:tcPr>
            <w:tcW w:w="2930" w:type="dxa"/>
          </w:tcPr>
          <w:p w:rsidR="00F533CF" w:rsidRPr="006311B6" w:rsidRDefault="00F533CF" w:rsidP="00BA6E2A">
            <w:pPr>
              <w:tabs>
                <w:tab w:val="left" w:pos="6520"/>
              </w:tabs>
              <w:rPr>
                <w:rFonts w:ascii="Calibri" w:hAnsi="Calibri"/>
                <w:sz w:val="28"/>
                <w:szCs w:val="28"/>
              </w:rPr>
            </w:pPr>
            <w:r w:rsidRPr="006311B6">
              <w:rPr>
                <w:rFonts w:ascii="Calibri" w:hAnsi="Calibri"/>
                <w:sz w:val="28"/>
                <w:szCs w:val="28"/>
              </w:rPr>
              <w:t>Hjälpmedel:</w:t>
            </w:r>
          </w:p>
        </w:tc>
        <w:tc>
          <w:tcPr>
            <w:tcW w:w="6354" w:type="dxa"/>
          </w:tcPr>
          <w:p w:rsidR="006311B6" w:rsidRPr="006311B6" w:rsidRDefault="00F533CF" w:rsidP="006311B6">
            <w:pPr>
              <w:pStyle w:val="paragraph"/>
              <w:spacing w:before="0" w:beforeAutospacing="0" w:after="0" w:afterAutospacing="0"/>
              <w:textAlignment w:val="baseline"/>
              <w:rPr>
                <w:rFonts w:ascii="Calibri" w:hAnsi="Calibri" w:cs="Calibri"/>
                <w:sz w:val="28"/>
                <w:szCs w:val="28"/>
              </w:rPr>
            </w:pPr>
            <w:r w:rsidRPr="006311B6">
              <w:rPr>
                <w:rFonts w:ascii="Calibri" w:hAnsi="Calibri"/>
                <w:sz w:val="28"/>
                <w:szCs w:val="28"/>
              </w:rPr>
              <w:t xml:space="preserve"> </w:t>
            </w:r>
            <w:r w:rsidR="006311B6" w:rsidRPr="006311B6">
              <w:rPr>
                <w:rStyle w:val="normaltextrun"/>
                <w:rFonts w:ascii="Calibri" w:hAnsi="Calibri" w:cs="Calibri"/>
                <w:sz w:val="28"/>
                <w:szCs w:val="28"/>
              </w:rPr>
              <w:t>Basårsgodkänd räknare:</w:t>
            </w:r>
            <w:r w:rsidR="006311B6" w:rsidRPr="006311B6">
              <w:rPr>
                <w:rStyle w:val="eop"/>
                <w:rFonts w:ascii="Calibri" w:eastAsiaTheme="majorEastAsia" w:hAnsi="Calibri" w:cs="Calibri"/>
                <w:sz w:val="28"/>
                <w:szCs w:val="28"/>
              </w:rPr>
              <w:t> </w:t>
            </w:r>
          </w:p>
          <w:p w:rsidR="006311B6" w:rsidRPr="006311B6" w:rsidRDefault="006311B6" w:rsidP="006311B6">
            <w:pPr>
              <w:pStyle w:val="paragraph"/>
              <w:numPr>
                <w:ilvl w:val="0"/>
                <w:numId w:val="19"/>
              </w:numPr>
              <w:spacing w:before="0" w:beforeAutospacing="0" w:after="0" w:afterAutospacing="0"/>
              <w:ind w:left="360" w:firstLine="0"/>
              <w:textAlignment w:val="baseline"/>
              <w:rPr>
                <w:rFonts w:ascii="Calibri" w:hAnsi="Calibri" w:cs="Calibri"/>
                <w:sz w:val="20"/>
                <w:szCs w:val="20"/>
              </w:rPr>
            </w:pPr>
            <w:r w:rsidRPr="006311B6">
              <w:rPr>
                <w:rStyle w:val="normaltextrun"/>
                <w:rFonts w:ascii="Calibri" w:hAnsi="Calibri" w:cs="Calibri"/>
                <w:sz w:val="20"/>
                <w:szCs w:val="20"/>
              </w:rPr>
              <w:t>CASIO FX-82EX      </w:t>
            </w:r>
            <w:r w:rsidRPr="006311B6">
              <w:rPr>
                <w:rStyle w:val="eop"/>
                <w:rFonts w:ascii="Calibri" w:eastAsiaTheme="majorEastAsia" w:hAnsi="Calibri" w:cs="Calibri"/>
                <w:sz w:val="20"/>
                <w:szCs w:val="20"/>
              </w:rPr>
              <w:t> </w:t>
            </w:r>
          </w:p>
          <w:p w:rsidR="006311B6" w:rsidRPr="00D1041C" w:rsidRDefault="006311B6" w:rsidP="006311B6">
            <w:pPr>
              <w:pStyle w:val="paragraph"/>
              <w:numPr>
                <w:ilvl w:val="0"/>
                <w:numId w:val="19"/>
              </w:numPr>
              <w:spacing w:before="0" w:beforeAutospacing="0" w:after="0" w:afterAutospacing="0"/>
              <w:ind w:left="360" w:firstLine="0"/>
              <w:textAlignment w:val="baseline"/>
              <w:rPr>
                <w:rStyle w:val="eop"/>
                <w:rFonts w:ascii="Calibri" w:hAnsi="Calibri" w:cs="Calibri"/>
                <w:sz w:val="20"/>
                <w:szCs w:val="20"/>
              </w:rPr>
            </w:pPr>
            <w:r w:rsidRPr="006311B6">
              <w:rPr>
                <w:rStyle w:val="normaltextrun"/>
                <w:rFonts w:ascii="Calibri" w:hAnsi="Calibri" w:cs="Calibri"/>
                <w:sz w:val="20"/>
                <w:szCs w:val="20"/>
              </w:rPr>
              <w:t>CASIO FX-82ES PLUS </w:t>
            </w:r>
            <w:r w:rsidRPr="006311B6">
              <w:rPr>
                <w:rStyle w:val="eop"/>
                <w:rFonts w:ascii="Calibri" w:eastAsiaTheme="majorEastAsia" w:hAnsi="Calibri" w:cs="Calibri"/>
                <w:sz w:val="20"/>
                <w:szCs w:val="20"/>
              </w:rPr>
              <w:t> </w:t>
            </w:r>
          </w:p>
          <w:p w:rsidR="00D1041C" w:rsidRPr="00D1041C" w:rsidRDefault="00D1041C" w:rsidP="006311B6">
            <w:pPr>
              <w:pStyle w:val="paragraph"/>
              <w:numPr>
                <w:ilvl w:val="0"/>
                <w:numId w:val="19"/>
              </w:numPr>
              <w:spacing w:before="0" w:beforeAutospacing="0" w:after="0" w:afterAutospacing="0"/>
              <w:ind w:left="360" w:firstLine="0"/>
              <w:textAlignment w:val="baseline"/>
              <w:rPr>
                <w:rFonts w:ascii="Calibri" w:hAnsi="Calibri" w:cs="Calibri"/>
                <w:sz w:val="20"/>
                <w:szCs w:val="20"/>
              </w:rPr>
            </w:pPr>
            <w:r w:rsidRPr="00D1041C">
              <w:rPr>
                <w:rFonts w:ascii="Calibri" w:hAnsi="Calibri" w:cs="Calibri"/>
                <w:sz w:val="20"/>
                <w:szCs w:val="20"/>
              </w:rPr>
              <w:t>SHARP EL-W531TL-(färgbeteckning)  </w:t>
            </w:r>
          </w:p>
          <w:p w:rsidR="006311B6" w:rsidRPr="006311B6" w:rsidRDefault="006311B6" w:rsidP="006311B6">
            <w:pPr>
              <w:pStyle w:val="paragraph"/>
              <w:numPr>
                <w:ilvl w:val="0"/>
                <w:numId w:val="19"/>
              </w:numPr>
              <w:spacing w:before="0" w:beforeAutospacing="0" w:after="0" w:afterAutospacing="0"/>
              <w:ind w:left="360" w:firstLine="0"/>
              <w:textAlignment w:val="baseline"/>
              <w:rPr>
                <w:rFonts w:ascii="Calibri" w:hAnsi="Calibri" w:cs="Calibri"/>
                <w:sz w:val="20"/>
                <w:szCs w:val="20"/>
              </w:rPr>
            </w:pPr>
            <w:r w:rsidRPr="006311B6">
              <w:rPr>
                <w:rStyle w:val="normaltextrun"/>
                <w:rFonts w:ascii="Calibri" w:hAnsi="Calibri" w:cs="Calibri"/>
                <w:sz w:val="20"/>
                <w:szCs w:val="20"/>
              </w:rPr>
              <w:t>SHARP EL-W531TH-(färgbeteckning)</w:t>
            </w:r>
            <w:r w:rsidRPr="006311B6">
              <w:rPr>
                <w:rStyle w:val="eop"/>
                <w:rFonts w:ascii="Calibri" w:eastAsiaTheme="majorEastAsia" w:hAnsi="Calibri" w:cs="Calibri"/>
                <w:sz w:val="20"/>
                <w:szCs w:val="20"/>
              </w:rPr>
              <w:t> </w:t>
            </w:r>
          </w:p>
          <w:p w:rsidR="006311B6" w:rsidRPr="006311B6" w:rsidRDefault="006311B6" w:rsidP="006311B6">
            <w:pPr>
              <w:pStyle w:val="paragraph"/>
              <w:numPr>
                <w:ilvl w:val="0"/>
                <w:numId w:val="19"/>
              </w:numPr>
              <w:spacing w:before="0" w:beforeAutospacing="0" w:after="0" w:afterAutospacing="0"/>
              <w:ind w:left="360" w:firstLine="0"/>
              <w:textAlignment w:val="baseline"/>
              <w:rPr>
                <w:rFonts w:ascii="Calibri" w:hAnsi="Calibri" w:cs="Calibri"/>
                <w:sz w:val="20"/>
                <w:szCs w:val="20"/>
              </w:rPr>
            </w:pPr>
            <w:r w:rsidRPr="006311B6">
              <w:rPr>
                <w:rStyle w:val="normaltextrun"/>
                <w:rFonts w:ascii="Calibri" w:hAnsi="Calibri" w:cs="Calibri"/>
                <w:sz w:val="20"/>
                <w:szCs w:val="20"/>
              </w:rPr>
              <w:t>SHARP EL-W531TG-(färgbeteckning) </w:t>
            </w:r>
            <w:r w:rsidRPr="006311B6">
              <w:rPr>
                <w:rStyle w:val="eop"/>
                <w:rFonts w:ascii="Calibri" w:eastAsiaTheme="majorEastAsia" w:hAnsi="Calibri" w:cs="Calibri"/>
                <w:sz w:val="20"/>
                <w:szCs w:val="20"/>
              </w:rPr>
              <w:t> </w:t>
            </w:r>
          </w:p>
          <w:p w:rsidR="006311B6" w:rsidRPr="006311B6" w:rsidRDefault="006311B6" w:rsidP="006311B6">
            <w:pPr>
              <w:pStyle w:val="paragraph"/>
              <w:numPr>
                <w:ilvl w:val="0"/>
                <w:numId w:val="19"/>
              </w:numPr>
              <w:spacing w:before="0" w:beforeAutospacing="0" w:after="0" w:afterAutospacing="0"/>
              <w:ind w:left="360" w:firstLine="0"/>
              <w:textAlignment w:val="baseline"/>
              <w:rPr>
                <w:rFonts w:ascii="Calibri" w:hAnsi="Calibri" w:cs="Calibri"/>
                <w:sz w:val="20"/>
                <w:szCs w:val="20"/>
              </w:rPr>
            </w:pPr>
            <w:r w:rsidRPr="006311B6">
              <w:rPr>
                <w:rStyle w:val="normaltextrun"/>
                <w:rFonts w:ascii="Calibri" w:hAnsi="Calibri" w:cs="Calibri"/>
                <w:sz w:val="20"/>
                <w:szCs w:val="20"/>
              </w:rPr>
              <w:t xml:space="preserve">Texas Instruments TI-30XB </w:t>
            </w:r>
            <w:proofErr w:type="spellStart"/>
            <w:r w:rsidRPr="006311B6">
              <w:rPr>
                <w:rStyle w:val="spellingerror"/>
                <w:rFonts w:ascii="Calibri" w:eastAsiaTheme="majorEastAsia" w:hAnsi="Calibri" w:cs="Calibri"/>
                <w:sz w:val="20"/>
                <w:szCs w:val="20"/>
              </w:rPr>
              <w:t>MultiView</w:t>
            </w:r>
            <w:proofErr w:type="spellEnd"/>
            <w:r w:rsidRPr="006311B6">
              <w:rPr>
                <w:rStyle w:val="normaltextrun"/>
                <w:rFonts w:ascii="Calibri" w:hAnsi="Calibri" w:cs="Calibri"/>
                <w:sz w:val="20"/>
                <w:szCs w:val="20"/>
              </w:rPr>
              <w:t> </w:t>
            </w:r>
            <w:r w:rsidRPr="006311B6">
              <w:rPr>
                <w:rStyle w:val="eop"/>
                <w:rFonts w:ascii="Calibri" w:eastAsiaTheme="majorEastAsia" w:hAnsi="Calibri" w:cs="Calibri"/>
                <w:sz w:val="20"/>
                <w:szCs w:val="20"/>
              </w:rPr>
              <w:t> </w:t>
            </w:r>
          </w:p>
          <w:p w:rsidR="006311B6" w:rsidRPr="006311B6" w:rsidRDefault="006311B6" w:rsidP="006311B6">
            <w:pPr>
              <w:pStyle w:val="paragraph"/>
              <w:numPr>
                <w:ilvl w:val="0"/>
                <w:numId w:val="19"/>
              </w:numPr>
              <w:spacing w:before="0" w:beforeAutospacing="0" w:after="0" w:afterAutospacing="0"/>
              <w:ind w:left="360" w:firstLine="0"/>
              <w:textAlignment w:val="baseline"/>
              <w:rPr>
                <w:rFonts w:ascii="Calibri" w:hAnsi="Calibri" w:cs="Calibri"/>
                <w:sz w:val="20"/>
                <w:szCs w:val="20"/>
              </w:rPr>
            </w:pPr>
            <w:r w:rsidRPr="006311B6">
              <w:rPr>
                <w:rStyle w:val="normaltextrun"/>
                <w:rFonts w:ascii="Calibri" w:hAnsi="Calibri" w:cs="Calibri"/>
                <w:sz w:val="20"/>
                <w:szCs w:val="20"/>
              </w:rPr>
              <w:t xml:space="preserve">Texas Instruments TI-30XS </w:t>
            </w:r>
            <w:proofErr w:type="spellStart"/>
            <w:r w:rsidRPr="006311B6">
              <w:rPr>
                <w:rStyle w:val="spellingerror"/>
                <w:rFonts w:ascii="Calibri" w:eastAsiaTheme="majorEastAsia" w:hAnsi="Calibri" w:cs="Calibri"/>
                <w:sz w:val="20"/>
                <w:szCs w:val="20"/>
              </w:rPr>
              <w:t>MultiView</w:t>
            </w:r>
            <w:proofErr w:type="spellEnd"/>
            <w:r w:rsidRPr="006311B6">
              <w:rPr>
                <w:rStyle w:val="eop"/>
                <w:rFonts w:ascii="Calibri" w:eastAsiaTheme="majorEastAsia" w:hAnsi="Calibri" w:cs="Calibri"/>
                <w:sz w:val="20"/>
                <w:szCs w:val="20"/>
              </w:rPr>
              <w:t> </w:t>
            </w:r>
          </w:p>
          <w:p w:rsidR="006311B6" w:rsidRPr="006311B6" w:rsidRDefault="006311B6" w:rsidP="006311B6">
            <w:pPr>
              <w:pStyle w:val="paragraph"/>
              <w:spacing w:before="0" w:beforeAutospacing="0" w:after="0" w:afterAutospacing="0"/>
              <w:textAlignment w:val="baseline"/>
              <w:rPr>
                <w:rFonts w:ascii="Calibri" w:hAnsi="Calibri" w:cs="Calibri"/>
                <w:sz w:val="28"/>
                <w:szCs w:val="28"/>
              </w:rPr>
            </w:pPr>
            <w:r w:rsidRPr="006311B6">
              <w:rPr>
                <w:rStyle w:val="normaltextrun"/>
                <w:rFonts w:ascii="Calibri" w:hAnsi="Calibri" w:cs="Calibri"/>
                <w:sz w:val="28"/>
                <w:szCs w:val="28"/>
              </w:rPr>
              <w:t>Formler och Tabeller, Natur och Kultur:</w:t>
            </w:r>
            <w:r w:rsidRPr="006311B6">
              <w:rPr>
                <w:rStyle w:val="eop"/>
                <w:rFonts w:ascii="Calibri" w:eastAsiaTheme="majorEastAsia" w:hAnsi="Calibri" w:cs="Calibri"/>
                <w:sz w:val="28"/>
                <w:szCs w:val="28"/>
              </w:rPr>
              <w:t> </w:t>
            </w:r>
          </w:p>
          <w:p w:rsidR="006311B6" w:rsidRPr="006311B6" w:rsidRDefault="006311B6" w:rsidP="006311B6">
            <w:pPr>
              <w:pStyle w:val="paragraph"/>
              <w:numPr>
                <w:ilvl w:val="0"/>
                <w:numId w:val="20"/>
              </w:numPr>
              <w:spacing w:before="0" w:beforeAutospacing="0" w:after="0" w:afterAutospacing="0"/>
              <w:ind w:left="360" w:firstLine="0"/>
              <w:textAlignment w:val="baseline"/>
              <w:rPr>
                <w:rFonts w:ascii="Calibri" w:hAnsi="Calibri" w:cs="Calibri"/>
                <w:sz w:val="20"/>
                <w:szCs w:val="20"/>
              </w:rPr>
            </w:pPr>
            <w:r w:rsidRPr="006311B6">
              <w:rPr>
                <w:rStyle w:val="normaltextrun"/>
                <w:rFonts w:ascii="Calibri" w:hAnsi="Calibri" w:cs="Calibri"/>
                <w:sz w:val="20"/>
                <w:szCs w:val="20"/>
              </w:rPr>
              <w:t>ISBN 978-91-27-45720-1</w:t>
            </w:r>
            <w:r w:rsidRPr="006311B6">
              <w:rPr>
                <w:rStyle w:val="eop"/>
                <w:rFonts w:ascii="Calibri" w:eastAsiaTheme="majorEastAsia" w:hAnsi="Calibri" w:cs="Calibri"/>
                <w:sz w:val="20"/>
                <w:szCs w:val="20"/>
              </w:rPr>
              <w:t> </w:t>
            </w:r>
          </w:p>
          <w:p w:rsidR="006311B6" w:rsidRPr="006311B6" w:rsidRDefault="006311B6" w:rsidP="006311B6">
            <w:pPr>
              <w:pStyle w:val="paragraph"/>
              <w:numPr>
                <w:ilvl w:val="0"/>
                <w:numId w:val="20"/>
              </w:numPr>
              <w:spacing w:before="0" w:beforeAutospacing="0" w:after="0" w:afterAutospacing="0"/>
              <w:ind w:left="360" w:firstLine="0"/>
              <w:textAlignment w:val="baseline"/>
              <w:rPr>
                <w:rFonts w:ascii="Calibri" w:hAnsi="Calibri" w:cs="Calibri"/>
                <w:sz w:val="20"/>
                <w:szCs w:val="20"/>
              </w:rPr>
            </w:pPr>
            <w:r w:rsidRPr="006311B6">
              <w:rPr>
                <w:rStyle w:val="normaltextrun"/>
                <w:rFonts w:ascii="Calibri" w:hAnsi="Calibri" w:cs="Calibri"/>
                <w:sz w:val="20"/>
                <w:szCs w:val="20"/>
              </w:rPr>
              <w:t>ISBN 978-91-27-42245-2</w:t>
            </w:r>
            <w:r w:rsidRPr="006311B6">
              <w:rPr>
                <w:rStyle w:val="eop"/>
                <w:rFonts w:ascii="Calibri" w:eastAsiaTheme="majorEastAsia" w:hAnsi="Calibri" w:cs="Calibri"/>
                <w:sz w:val="20"/>
                <w:szCs w:val="20"/>
              </w:rPr>
              <w:t> </w:t>
            </w:r>
          </w:p>
          <w:p w:rsidR="006311B6" w:rsidRPr="006311B6" w:rsidRDefault="006311B6" w:rsidP="006311B6">
            <w:pPr>
              <w:pStyle w:val="paragraph"/>
              <w:numPr>
                <w:ilvl w:val="0"/>
                <w:numId w:val="20"/>
              </w:numPr>
              <w:spacing w:before="0" w:beforeAutospacing="0" w:after="0" w:afterAutospacing="0"/>
              <w:ind w:left="360" w:firstLine="0"/>
              <w:textAlignment w:val="baseline"/>
              <w:rPr>
                <w:rFonts w:ascii="Calibri" w:hAnsi="Calibri" w:cs="Calibri"/>
                <w:sz w:val="20"/>
                <w:szCs w:val="20"/>
              </w:rPr>
            </w:pPr>
            <w:r w:rsidRPr="006311B6">
              <w:rPr>
                <w:rStyle w:val="normaltextrun"/>
                <w:rFonts w:ascii="Calibri" w:hAnsi="Calibri" w:cs="Calibri"/>
                <w:sz w:val="20"/>
                <w:szCs w:val="20"/>
              </w:rPr>
              <w:t>ISBN 978-91-27-xxxx-x</w:t>
            </w:r>
            <w:r w:rsidRPr="006311B6">
              <w:rPr>
                <w:rStyle w:val="eop"/>
                <w:rFonts w:ascii="Calibri" w:eastAsiaTheme="majorEastAsia" w:hAnsi="Calibri" w:cs="Calibri"/>
                <w:sz w:val="20"/>
                <w:szCs w:val="20"/>
              </w:rPr>
              <w:t> </w:t>
            </w:r>
          </w:p>
          <w:p w:rsidR="00F533CF" w:rsidRPr="006311B6" w:rsidRDefault="006311B6" w:rsidP="006311B6">
            <w:pPr>
              <w:pStyle w:val="paragraph"/>
              <w:spacing w:before="0" w:beforeAutospacing="0" w:after="0" w:afterAutospacing="0"/>
              <w:textAlignment w:val="baseline"/>
              <w:rPr>
                <w:rFonts w:ascii="&amp;quot" w:hAnsi="&amp;quot"/>
                <w:sz w:val="28"/>
                <w:szCs w:val="28"/>
              </w:rPr>
            </w:pPr>
            <w:r w:rsidRPr="006311B6">
              <w:rPr>
                <w:rStyle w:val="normaltextrun"/>
                <w:rFonts w:ascii="Calibri" w:hAnsi="Calibri" w:cs="Calibri"/>
                <w:sz w:val="28"/>
                <w:szCs w:val="28"/>
              </w:rPr>
              <w:t>Linjal, passare, gradskiva.</w:t>
            </w:r>
            <w:r w:rsidRPr="006311B6">
              <w:rPr>
                <w:rStyle w:val="eop"/>
                <w:rFonts w:ascii="&amp;quot" w:eastAsiaTheme="majorEastAsia" w:hAnsi="&amp;quot"/>
                <w:sz w:val="28"/>
                <w:szCs w:val="28"/>
              </w:rPr>
              <w:t> </w:t>
            </w:r>
          </w:p>
        </w:tc>
      </w:tr>
      <w:tr w:rsidR="00F533CF" w:rsidRPr="00D712B2" w:rsidTr="00BA6E2A">
        <w:tc>
          <w:tcPr>
            <w:tcW w:w="2930" w:type="dxa"/>
          </w:tcPr>
          <w:p w:rsidR="00F533CF" w:rsidRPr="006311B6" w:rsidRDefault="00F533CF" w:rsidP="00BA6E2A">
            <w:pPr>
              <w:tabs>
                <w:tab w:val="left" w:pos="6520"/>
              </w:tabs>
              <w:rPr>
                <w:rFonts w:ascii="Calibri" w:hAnsi="Calibri"/>
                <w:sz w:val="28"/>
                <w:szCs w:val="28"/>
              </w:rPr>
            </w:pPr>
            <w:r w:rsidRPr="006311B6">
              <w:rPr>
                <w:rFonts w:ascii="Calibri" w:hAnsi="Calibri"/>
                <w:sz w:val="28"/>
                <w:szCs w:val="28"/>
              </w:rPr>
              <w:t>Omfattning och betygsgränser:</w:t>
            </w:r>
          </w:p>
        </w:tc>
        <w:tc>
          <w:tcPr>
            <w:tcW w:w="6354" w:type="dxa"/>
          </w:tcPr>
          <w:p w:rsidR="00F533CF" w:rsidRPr="006311B6" w:rsidRDefault="00F533CF" w:rsidP="00BA6E2A">
            <w:pPr>
              <w:tabs>
                <w:tab w:val="left" w:pos="6520"/>
              </w:tabs>
              <w:spacing w:after="240"/>
              <w:rPr>
                <w:rFonts w:ascii="Calibri" w:hAnsi="Calibri"/>
                <w:sz w:val="28"/>
                <w:szCs w:val="28"/>
              </w:rPr>
            </w:pPr>
            <w:r w:rsidRPr="006311B6">
              <w:rPr>
                <w:rFonts w:ascii="Calibri" w:hAnsi="Calibri"/>
                <w:sz w:val="28"/>
                <w:szCs w:val="28"/>
              </w:rPr>
              <w:t xml:space="preserve">För godkänd kontrollskrivning krävs </w:t>
            </w:r>
            <w:r w:rsidR="00C2239E" w:rsidRPr="006311B6">
              <w:rPr>
                <w:rFonts w:ascii="Calibri" w:hAnsi="Calibri"/>
                <w:sz w:val="28"/>
                <w:szCs w:val="28"/>
              </w:rPr>
              <w:t>6</w:t>
            </w:r>
            <w:r w:rsidRPr="006311B6">
              <w:rPr>
                <w:rFonts w:ascii="Calibri" w:hAnsi="Calibri"/>
                <w:sz w:val="28"/>
                <w:szCs w:val="28"/>
              </w:rPr>
              <w:t xml:space="preserve"> poäng</w:t>
            </w:r>
            <w:r w:rsidR="00F92702" w:rsidRPr="006311B6">
              <w:rPr>
                <w:rFonts w:ascii="Calibri" w:hAnsi="Calibri"/>
                <w:sz w:val="28"/>
                <w:szCs w:val="28"/>
              </w:rPr>
              <w:t xml:space="preserve"> av 10 möjliga</w:t>
            </w:r>
            <w:r w:rsidRPr="006311B6">
              <w:rPr>
                <w:rFonts w:ascii="Calibri" w:hAnsi="Calibri"/>
                <w:sz w:val="28"/>
                <w:szCs w:val="28"/>
              </w:rPr>
              <w:t>. Godkänd</w:t>
            </w:r>
            <w:r w:rsidR="00C2239E" w:rsidRPr="006311B6">
              <w:rPr>
                <w:rFonts w:ascii="Calibri" w:hAnsi="Calibri"/>
                <w:sz w:val="28"/>
                <w:szCs w:val="28"/>
              </w:rPr>
              <w:t xml:space="preserve"> kontrollskrivning innebär att 2</w:t>
            </w:r>
            <w:r w:rsidRPr="006311B6">
              <w:rPr>
                <w:rFonts w:ascii="Calibri" w:hAnsi="Calibri"/>
                <w:sz w:val="28"/>
                <w:szCs w:val="28"/>
              </w:rPr>
              <w:t xml:space="preserve"> poäng på </w:t>
            </w:r>
            <w:r w:rsidRPr="006311B6">
              <w:rPr>
                <w:rFonts w:ascii="Calibri" w:hAnsi="Calibri"/>
                <w:sz w:val="28"/>
                <w:szCs w:val="28"/>
                <w:u w:val="single"/>
              </w:rPr>
              <w:t>ordinarie tentamen</w:t>
            </w:r>
            <w:r w:rsidRPr="006311B6">
              <w:rPr>
                <w:rFonts w:ascii="Calibri" w:hAnsi="Calibri"/>
                <w:sz w:val="28"/>
                <w:szCs w:val="28"/>
              </w:rPr>
              <w:t xml:space="preserve"> får tillgodoräknas.</w:t>
            </w:r>
          </w:p>
          <w:p w:rsidR="006311B6" w:rsidRPr="006311B6" w:rsidRDefault="006311B6" w:rsidP="006311B6">
            <w:pPr>
              <w:tabs>
                <w:tab w:val="left" w:pos="6520"/>
              </w:tabs>
              <w:rPr>
                <w:rFonts w:ascii="&amp;quot" w:hAnsi="&amp;quot"/>
                <w:sz w:val="28"/>
                <w:szCs w:val="28"/>
              </w:rPr>
            </w:pPr>
            <w:r w:rsidRPr="006311B6">
              <w:rPr>
                <w:rStyle w:val="normaltextrun"/>
                <w:color w:val="000000"/>
                <w:sz w:val="28"/>
                <w:szCs w:val="28"/>
              </w:rPr>
              <w:t xml:space="preserve">Till </w:t>
            </w:r>
            <w:r w:rsidRPr="006311B6">
              <w:rPr>
                <w:rStyle w:val="normaltextrun"/>
                <w:sz w:val="28"/>
                <w:szCs w:val="28"/>
              </w:rPr>
              <w:t>samtliga uppgifter krävs fullständiga lösningar, om inte annat anges. </w:t>
            </w:r>
            <w:r w:rsidRPr="006311B6">
              <w:rPr>
                <w:rStyle w:val="eop"/>
                <w:rFonts w:ascii="&amp;quot" w:eastAsiaTheme="majorEastAsia" w:hAnsi="&amp;quot"/>
                <w:sz w:val="28"/>
                <w:szCs w:val="28"/>
              </w:rPr>
              <w:t> </w:t>
            </w:r>
          </w:p>
          <w:p w:rsidR="006311B6" w:rsidRPr="006311B6" w:rsidRDefault="006311B6" w:rsidP="006311B6">
            <w:pPr>
              <w:pStyle w:val="paragraph"/>
              <w:spacing w:before="0" w:beforeAutospacing="0" w:after="0" w:afterAutospacing="0"/>
              <w:textAlignment w:val="baseline"/>
              <w:rPr>
                <w:rFonts w:ascii="&amp;quot" w:hAnsi="&amp;quot"/>
                <w:sz w:val="28"/>
                <w:szCs w:val="28"/>
              </w:rPr>
            </w:pPr>
            <w:r w:rsidRPr="006311B6">
              <w:rPr>
                <w:rStyle w:val="normaltextrun"/>
                <w:sz w:val="28"/>
                <w:szCs w:val="28"/>
              </w:rPr>
              <w:t>Lösningarna skall vara tydliga och lätta att följa.</w:t>
            </w:r>
            <w:r w:rsidRPr="006311B6">
              <w:rPr>
                <w:rStyle w:val="eop"/>
                <w:rFonts w:ascii="&amp;quot" w:eastAsiaTheme="majorEastAsia" w:hAnsi="&amp;quot"/>
                <w:sz w:val="28"/>
                <w:szCs w:val="28"/>
              </w:rPr>
              <w:t> </w:t>
            </w:r>
          </w:p>
          <w:p w:rsidR="006311B6" w:rsidRPr="006311B6" w:rsidRDefault="006311B6" w:rsidP="006311B6">
            <w:pPr>
              <w:pStyle w:val="paragraph"/>
              <w:spacing w:before="0" w:beforeAutospacing="0" w:after="0" w:afterAutospacing="0"/>
              <w:textAlignment w:val="baseline"/>
              <w:rPr>
                <w:rFonts w:ascii="&amp;quot" w:hAnsi="&amp;quot"/>
                <w:sz w:val="28"/>
                <w:szCs w:val="28"/>
              </w:rPr>
            </w:pPr>
            <w:r w:rsidRPr="006311B6">
              <w:rPr>
                <w:rStyle w:val="normaltextrun"/>
                <w:sz w:val="28"/>
                <w:szCs w:val="28"/>
              </w:rPr>
              <w:t>Införda beteckningar skall definieras. </w:t>
            </w:r>
            <w:r w:rsidRPr="006311B6">
              <w:rPr>
                <w:rStyle w:val="eop"/>
                <w:rFonts w:ascii="&amp;quot" w:eastAsiaTheme="majorEastAsia" w:hAnsi="&amp;quot"/>
                <w:sz w:val="28"/>
                <w:szCs w:val="28"/>
              </w:rPr>
              <w:t> </w:t>
            </w:r>
          </w:p>
          <w:p w:rsidR="006311B6" w:rsidRPr="006311B6" w:rsidRDefault="006311B6" w:rsidP="006311B6">
            <w:pPr>
              <w:pStyle w:val="paragraph"/>
              <w:spacing w:before="0" w:beforeAutospacing="0" w:after="0" w:afterAutospacing="0"/>
              <w:textAlignment w:val="baseline"/>
              <w:rPr>
                <w:rFonts w:ascii="&amp;quot" w:hAnsi="&amp;quot"/>
                <w:sz w:val="28"/>
                <w:szCs w:val="28"/>
              </w:rPr>
            </w:pPr>
            <w:r w:rsidRPr="006311B6">
              <w:rPr>
                <w:rStyle w:val="normaltextrun"/>
                <w:sz w:val="28"/>
                <w:szCs w:val="28"/>
              </w:rPr>
              <w:t>Uppställda samband skall motiveras.</w:t>
            </w:r>
            <w:r w:rsidRPr="006311B6">
              <w:rPr>
                <w:rStyle w:val="eop"/>
                <w:rFonts w:ascii="&amp;quot" w:eastAsiaTheme="majorEastAsia" w:hAnsi="&amp;quot"/>
                <w:sz w:val="28"/>
                <w:szCs w:val="28"/>
              </w:rPr>
              <w:t> </w:t>
            </w:r>
          </w:p>
          <w:p w:rsidR="006311B6" w:rsidRPr="006311B6" w:rsidRDefault="006311B6" w:rsidP="006311B6">
            <w:pPr>
              <w:pStyle w:val="paragraph"/>
              <w:spacing w:before="0" w:beforeAutospacing="0" w:after="0" w:afterAutospacing="0"/>
              <w:textAlignment w:val="baseline"/>
              <w:rPr>
                <w:rFonts w:ascii="&amp;quot" w:hAnsi="&amp;quot"/>
                <w:sz w:val="28"/>
                <w:szCs w:val="28"/>
              </w:rPr>
            </w:pPr>
            <w:r w:rsidRPr="006311B6">
              <w:rPr>
                <w:rStyle w:val="eop"/>
                <w:rFonts w:ascii="&amp;quot" w:eastAsiaTheme="majorEastAsia" w:hAnsi="&amp;quot"/>
                <w:sz w:val="28"/>
                <w:szCs w:val="28"/>
              </w:rPr>
              <w:t> </w:t>
            </w:r>
          </w:p>
          <w:p w:rsidR="006311B6" w:rsidRPr="006311B6" w:rsidRDefault="006311B6" w:rsidP="006311B6">
            <w:pPr>
              <w:pStyle w:val="paragraph"/>
              <w:spacing w:before="0" w:beforeAutospacing="0" w:after="0" w:afterAutospacing="0"/>
              <w:textAlignment w:val="baseline"/>
              <w:rPr>
                <w:rFonts w:ascii="&amp;quot" w:hAnsi="&amp;quot"/>
                <w:sz w:val="28"/>
                <w:szCs w:val="28"/>
              </w:rPr>
            </w:pPr>
            <w:r w:rsidRPr="006311B6">
              <w:rPr>
                <w:rStyle w:val="normaltextrun"/>
                <w:sz w:val="28"/>
                <w:szCs w:val="28"/>
              </w:rPr>
              <w:t>Svaret ska framgå tydligt och vara förenklat så långt som möjligt. Svara med enhet och lämplig avrundning på tillämpade uppgifter. Svara exakt på övriga uppgifter, om inte annat anges.</w:t>
            </w:r>
            <w:r w:rsidRPr="006311B6">
              <w:rPr>
                <w:rStyle w:val="eop"/>
                <w:rFonts w:ascii="&amp;quot" w:eastAsiaTheme="majorEastAsia" w:hAnsi="&amp;quot"/>
                <w:sz w:val="28"/>
                <w:szCs w:val="28"/>
              </w:rPr>
              <w:t> </w:t>
            </w:r>
          </w:p>
          <w:p w:rsidR="006311B6" w:rsidRPr="006311B6" w:rsidRDefault="006311B6" w:rsidP="006311B6">
            <w:pPr>
              <w:pStyle w:val="paragraph"/>
              <w:spacing w:before="0" w:beforeAutospacing="0" w:after="0" w:afterAutospacing="0"/>
              <w:textAlignment w:val="baseline"/>
              <w:rPr>
                <w:rFonts w:ascii="&amp;quot" w:hAnsi="&amp;quot"/>
                <w:sz w:val="28"/>
                <w:szCs w:val="28"/>
              </w:rPr>
            </w:pPr>
            <w:r w:rsidRPr="006311B6">
              <w:rPr>
                <w:rStyle w:val="eop"/>
                <w:rFonts w:ascii="&amp;quot" w:eastAsiaTheme="majorEastAsia" w:hAnsi="&amp;quot"/>
                <w:sz w:val="28"/>
                <w:szCs w:val="28"/>
              </w:rPr>
              <w:t> </w:t>
            </w:r>
          </w:p>
          <w:p w:rsidR="006311B6" w:rsidRPr="006311B6" w:rsidRDefault="006311B6" w:rsidP="006311B6">
            <w:pPr>
              <w:pStyle w:val="paragraph"/>
              <w:spacing w:before="0" w:beforeAutospacing="0" w:after="0" w:afterAutospacing="0"/>
              <w:textAlignment w:val="baseline"/>
              <w:rPr>
                <w:rFonts w:ascii="&amp;quot" w:hAnsi="&amp;quot"/>
                <w:sz w:val="28"/>
                <w:szCs w:val="28"/>
              </w:rPr>
            </w:pPr>
            <w:r w:rsidRPr="006311B6">
              <w:rPr>
                <w:rStyle w:val="normaltextrun"/>
                <w:sz w:val="28"/>
                <w:szCs w:val="28"/>
              </w:rPr>
              <w:t>Mätning i figur ger 0 poäng, om inte annat anges.</w:t>
            </w:r>
            <w:r w:rsidRPr="006311B6">
              <w:rPr>
                <w:rStyle w:val="eop"/>
                <w:rFonts w:ascii="&amp;quot" w:eastAsiaTheme="majorEastAsia" w:hAnsi="&amp;quot"/>
                <w:sz w:val="28"/>
                <w:szCs w:val="28"/>
              </w:rPr>
              <w:t> </w:t>
            </w:r>
          </w:p>
          <w:p w:rsidR="006311B6" w:rsidRPr="006311B6" w:rsidRDefault="006311B6" w:rsidP="006311B6">
            <w:pPr>
              <w:pStyle w:val="paragraph"/>
              <w:spacing w:before="0" w:beforeAutospacing="0" w:after="0" w:afterAutospacing="0"/>
              <w:textAlignment w:val="baseline"/>
              <w:rPr>
                <w:rFonts w:ascii="&amp;quot" w:hAnsi="&amp;quot"/>
                <w:sz w:val="28"/>
                <w:szCs w:val="28"/>
              </w:rPr>
            </w:pPr>
            <w:r w:rsidRPr="006311B6">
              <w:rPr>
                <w:rStyle w:val="normaltextrun"/>
                <w:sz w:val="28"/>
                <w:szCs w:val="28"/>
              </w:rPr>
              <w:t>Lösningar ska baseras på generella metoder. Lösning baserad på testning godtas inte.</w:t>
            </w:r>
            <w:r w:rsidRPr="006311B6">
              <w:rPr>
                <w:rStyle w:val="eop"/>
                <w:rFonts w:ascii="&amp;quot" w:eastAsiaTheme="majorEastAsia" w:hAnsi="&amp;quot"/>
                <w:sz w:val="28"/>
                <w:szCs w:val="28"/>
              </w:rPr>
              <w:t> </w:t>
            </w:r>
          </w:p>
          <w:p w:rsidR="006311B6" w:rsidRPr="006311B6" w:rsidRDefault="006311B6" w:rsidP="006311B6">
            <w:pPr>
              <w:pStyle w:val="paragraph"/>
              <w:spacing w:before="0" w:beforeAutospacing="0" w:after="0" w:afterAutospacing="0"/>
              <w:textAlignment w:val="baseline"/>
              <w:rPr>
                <w:rFonts w:ascii="&amp;quot" w:hAnsi="&amp;quot"/>
                <w:sz w:val="28"/>
                <w:szCs w:val="28"/>
              </w:rPr>
            </w:pPr>
            <w:r w:rsidRPr="006311B6">
              <w:rPr>
                <w:rStyle w:val="eop"/>
                <w:rFonts w:ascii="&amp;quot" w:eastAsiaTheme="majorEastAsia" w:hAnsi="&amp;quot"/>
                <w:sz w:val="28"/>
                <w:szCs w:val="28"/>
              </w:rPr>
              <w:t> </w:t>
            </w:r>
          </w:p>
          <w:p w:rsidR="006311B6" w:rsidRPr="006311B6" w:rsidRDefault="006311B6" w:rsidP="006311B6">
            <w:pPr>
              <w:pStyle w:val="paragraph"/>
              <w:spacing w:before="0" w:beforeAutospacing="0" w:after="0" w:afterAutospacing="0"/>
              <w:textAlignment w:val="baseline"/>
              <w:rPr>
                <w:rFonts w:ascii="&amp;quot" w:hAnsi="&amp;quot"/>
                <w:sz w:val="28"/>
                <w:szCs w:val="28"/>
              </w:rPr>
            </w:pPr>
            <w:r w:rsidRPr="006311B6">
              <w:rPr>
                <w:rStyle w:val="normaltextrun"/>
                <w:sz w:val="28"/>
                <w:szCs w:val="28"/>
              </w:rPr>
              <w:t>Använd helst blyertspenna! Undvik röda pennor.</w:t>
            </w:r>
            <w:r w:rsidRPr="006311B6">
              <w:rPr>
                <w:rStyle w:val="eop"/>
                <w:rFonts w:ascii="&amp;quot" w:eastAsiaTheme="majorEastAsia" w:hAnsi="&amp;quot"/>
                <w:sz w:val="28"/>
                <w:szCs w:val="28"/>
              </w:rPr>
              <w:t> </w:t>
            </w:r>
          </w:p>
          <w:p w:rsidR="00F533CF" w:rsidRPr="006311B6" w:rsidRDefault="006311B6" w:rsidP="006311B6">
            <w:pPr>
              <w:pStyle w:val="paragraph"/>
              <w:spacing w:before="0" w:beforeAutospacing="0" w:after="0" w:afterAutospacing="0"/>
              <w:textAlignment w:val="baseline"/>
              <w:rPr>
                <w:rFonts w:ascii="&amp;quot" w:hAnsi="&amp;quot"/>
                <w:sz w:val="28"/>
                <w:szCs w:val="28"/>
              </w:rPr>
            </w:pPr>
            <w:r w:rsidRPr="006311B6">
              <w:rPr>
                <w:rStyle w:val="normaltextrun"/>
                <w:sz w:val="28"/>
                <w:szCs w:val="28"/>
              </w:rPr>
              <w:t>Ange ditt personnummer på varje papper.</w:t>
            </w:r>
            <w:r w:rsidRPr="006311B6">
              <w:rPr>
                <w:rStyle w:val="eop"/>
                <w:rFonts w:ascii="&amp;quot" w:eastAsiaTheme="majorEastAsia" w:hAnsi="&amp;quot"/>
                <w:sz w:val="28"/>
                <w:szCs w:val="28"/>
              </w:rPr>
              <w:t> </w:t>
            </w:r>
          </w:p>
        </w:tc>
      </w:tr>
    </w:tbl>
    <w:p w:rsidR="00D44CF2" w:rsidRDefault="00D44CF2">
      <w:r>
        <w:br w:type="page"/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19"/>
        <w:gridCol w:w="8013"/>
        <w:gridCol w:w="630"/>
      </w:tblGrid>
      <w:tr w:rsidR="00DF79DD" w:rsidRPr="002A6019" w:rsidTr="00251020">
        <w:tc>
          <w:tcPr>
            <w:tcW w:w="419" w:type="dxa"/>
          </w:tcPr>
          <w:p w:rsidR="00DF79DD" w:rsidRPr="00612D07" w:rsidRDefault="00F533CF" w:rsidP="00F533CF">
            <w:r>
              <w:lastRenderedPageBreak/>
              <w:br w:type="page"/>
            </w:r>
            <w:r w:rsidR="00DF79DD" w:rsidRPr="00612D07">
              <w:t>1.</w:t>
            </w:r>
          </w:p>
        </w:tc>
        <w:tc>
          <w:tcPr>
            <w:tcW w:w="8013" w:type="dxa"/>
          </w:tcPr>
          <w:p w:rsidR="002A6019" w:rsidRPr="00612D07" w:rsidRDefault="00366FA7" w:rsidP="00FC4E44">
            <w:r w:rsidRPr="00612D07">
              <w:t xml:space="preserve">Förenkla uttrycket </w:t>
            </w:r>
            <w:r w:rsidR="00A910EC" w:rsidRPr="005F0816">
              <w:rPr>
                <w:position w:val="-10"/>
              </w:rPr>
              <w:object w:dxaOrig="2299" w:dyaOrig="36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115.3pt;height:18pt" o:ole="">
                  <v:imagedata r:id="rId7" o:title=""/>
                </v:shape>
                <o:OLEObject Type="Embed" ProgID="Equation.DSMT4" ShapeID="_x0000_i1025" DrawAspect="Content" ObjectID="_1704106045" r:id="rId8"/>
              </w:object>
            </w:r>
            <w:r w:rsidRPr="00612D07">
              <w:t xml:space="preserve"> så långt som möjligt.</w:t>
            </w:r>
          </w:p>
        </w:tc>
        <w:tc>
          <w:tcPr>
            <w:tcW w:w="630" w:type="dxa"/>
          </w:tcPr>
          <w:p w:rsidR="00DF79DD" w:rsidRDefault="005E74EC" w:rsidP="00F533CF">
            <w:pPr>
              <w:rPr>
                <w:b/>
              </w:rPr>
            </w:pPr>
            <w:r>
              <w:rPr>
                <w:b/>
              </w:rPr>
              <w:t>(2</w:t>
            </w:r>
            <w:r w:rsidR="00366FA7" w:rsidRPr="00612D07">
              <w:rPr>
                <w:b/>
              </w:rPr>
              <w:t>p)</w:t>
            </w:r>
          </w:p>
          <w:p w:rsidR="00365DE5" w:rsidRPr="00612D07" w:rsidRDefault="00365DE5" w:rsidP="00F533CF">
            <w:pPr>
              <w:rPr>
                <w:b/>
              </w:rPr>
            </w:pPr>
          </w:p>
        </w:tc>
      </w:tr>
      <w:tr w:rsidR="00F533CF" w:rsidRPr="002A6019" w:rsidTr="00251020">
        <w:tc>
          <w:tcPr>
            <w:tcW w:w="419" w:type="dxa"/>
          </w:tcPr>
          <w:p w:rsidR="00F533CF" w:rsidRPr="00612D07" w:rsidRDefault="00DF79DD" w:rsidP="00F533CF">
            <w:r w:rsidRPr="00612D07">
              <w:t>2</w:t>
            </w:r>
            <w:r w:rsidR="00F533CF" w:rsidRPr="00612D07">
              <w:t>.</w:t>
            </w:r>
          </w:p>
        </w:tc>
        <w:tc>
          <w:tcPr>
            <w:tcW w:w="8013" w:type="dxa"/>
          </w:tcPr>
          <w:p w:rsidR="006169D7" w:rsidRPr="003D1465" w:rsidRDefault="003D1465" w:rsidP="003D1465">
            <w:r w:rsidRPr="003D1465">
              <w:t xml:space="preserve">Lös ekvationen </w:t>
            </w:r>
            <w:r w:rsidRPr="003D1465">
              <w:rPr>
                <w:position w:val="-24"/>
              </w:rPr>
              <w:object w:dxaOrig="1780" w:dyaOrig="660">
                <v:shape id="_x0000_i1026" type="#_x0000_t75" style="width:88.3pt;height:33.2pt" o:ole="">
                  <v:imagedata r:id="rId9" o:title=""/>
                </v:shape>
                <o:OLEObject Type="Embed" ProgID="Equation.DSMT4" ShapeID="_x0000_i1026" DrawAspect="Content" ObjectID="_1704106046" r:id="rId10"/>
              </w:object>
            </w:r>
          </w:p>
        </w:tc>
        <w:tc>
          <w:tcPr>
            <w:tcW w:w="630" w:type="dxa"/>
          </w:tcPr>
          <w:p w:rsidR="00F533CF" w:rsidRDefault="00365DE5" w:rsidP="00F533CF">
            <w:pPr>
              <w:rPr>
                <w:b/>
              </w:rPr>
            </w:pPr>
            <w:r>
              <w:rPr>
                <w:b/>
              </w:rPr>
              <w:t>(2p)</w:t>
            </w:r>
          </w:p>
          <w:p w:rsidR="00365DE5" w:rsidRPr="00612D07" w:rsidRDefault="00365DE5" w:rsidP="00F533CF">
            <w:pPr>
              <w:rPr>
                <w:b/>
              </w:rPr>
            </w:pPr>
          </w:p>
        </w:tc>
      </w:tr>
      <w:tr w:rsidR="00F533CF" w:rsidRPr="002A6019" w:rsidTr="00251020">
        <w:tc>
          <w:tcPr>
            <w:tcW w:w="419" w:type="dxa"/>
          </w:tcPr>
          <w:p w:rsidR="00F533CF" w:rsidRPr="00612D07" w:rsidRDefault="00DF79DD" w:rsidP="00F533CF">
            <w:r w:rsidRPr="00612D07">
              <w:t>3</w:t>
            </w:r>
            <w:r w:rsidR="00F533CF" w:rsidRPr="00612D07">
              <w:t>.</w:t>
            </w:r>
          </w:p>
        </w:tc>
        <w:tc>
          <w:tcPr>
            <w:tcW w:w="8013" w:type="dxa"/>
          </w:tcPr>
          <w:p w:rsidR="006C695D" w:rsidRPr="00612D07" w:rsidRDefault="00625B70" w:rsidP="003C333D">
            <w:r w:rsidRPr="003C333D">
              <w:t xml:space="preserve">Lös ut </w:t>
            </w:r>
            <w:r w:rsidR="003C333D" w:rsidRPr="003C333D">
              <w:rPr>
                <w:position w:val="-12"/>
              </w:rPr>
              <w:object w:dxaOrig="260" w:dyaOrig="360">
                <v:shape id="_x0000_i1027" type="#_x0000_t75" style="width:13.5pt;height:18pt" o:ole="">
                  <v:imagedata r:id="rId11" o:title=""/>
                </v:shape>
                <o:OLEObject Type="Embed" ProgID="Equation.DSMT4" ShapeID="_x0000_i1027" DrawAspect="Content" ObjectID="_1704106047" r:id="rId12"/>
              </w:object>
            </w:r>
            <w:r w:rsidR="003C333D" w:rsidRPr="003C333D">
              <w:t xml:space="preserve"> ur formeln </w:t>
            </w:r>
            <w:r w:rsidR="003C333D" w:rsidRPr="003C333D">
              <w:rPr>
                <w:position w:val="-30"/>
              </w:rPr>
              <w:object w:dxaOrig="1480" w:dyaOrig="700">
                <v:shape id="_x0000_i1028" type="#_x0000_t75" style="width:73.7pt;height:34.9pt" o:ole="">
                  <v:imagedata r:id="rId13" o:title=""/>
                </v:shape>
                <o:OLEObject Type="Embed" ProgID="Equation.DSMT4" ShapeID="_x0000_i1028" DrawAspect="Content" ObjectID="_1704106048" r:id="rId14"/>
              </w:object>
            </w:r>
            <w:r w:rsidR="003C333D" w:rsidRPr="003C333D">
              <w:t>.</w:t>
            </w:r>
          </w:p>
        </w:tc>
        <w:tc>
          <w:tcPr>
            <w:tcW w:w="630" w:type="dxa"/>
          </w:tcPr>
          <w:p w:rsidR="00F533CF" w:rsidRDefault="00612D07" w:rsidP="00F533CF">
            <w:pPr>
              <w:rPr>
                <w:b/>
              </w:rPr>
            </w:pPr>
            <w:r w:rsidRPr="00612D07">
              <w:rPr>
                <w:b/>
              </w:rPr>
              <w:t>(2p)</w:t>
            </w:r>
          </w:p>
          <w:p w:rsidR="00365DE5" w:rsidRPr="00612D07" w:rsidRDefault="00365DE5" w:rsidP="00F533CF">
            <w:pPr>
              <w:rPr>
                <w:b/>
              </w:rPr>
            </w:pPr>
          </w:p>
        </w:tc>
      </w:tr>
      <w:tr w:rsidR="00DF79DD" w:rsidRPr="002A6019" w:rsidTr="00251020">
        <w:tc>
          <w:tcPr>
            <w:tcW w:w="419" w:type="dxa"/>
          </w:tcPr>
          <w:p w:rsidR="00DF79DD" w:rsidRPr="00612D07" w:rsidRDefault="00DF79DD" w:rsidP="00F533CF">
            <w:r w:rsidRPr="00612D07">
              <w:t>4.</w:t>
            </w:r>
          </w:p>
        </w:tc>
        <w:tc>
          <w:tcPr>
            <w:tcW w:w="8013" w:type="dxa"/>
          </w:tcPr>
          <w:p w:rsidR="00E424BD" w:rsidRPr="00612D07" w:rsidRDefault="009D3182" w:rsidP="008C7B91">
            <w:r>
              <w:t xml:space="preserve">Lös olikheten </w:t>
            </w:r>
            <w:r w:rsidRPr="00AF7620">
              <w:rPr>
                <w:position w:val="-24"/>
              </w:rPr>
              <w:object w:dxaOrig="1359" w:dyaOrig="620">
                <v:shape id="_x0000_i1029" type="#_x0000_t75" style="width:66.95pt;height:30.95pt" o:ole="">
                  <v:imagedata r:id="rId15" o:title=""/>
                </v:shape>
                <o:OLEObject Type="Embed" ProgID="Equation.DSMT4" ShapeID="_x0000_i1029" DrawAspect="Content" ObjectID="_1704106049" r:id="rId16"/>
              </w:object>
            </w:r>
          </w:p>
        </w:tc>
        <w:tc>
          <w:tcPr>
            <w:tcW w:w="630" w:type="dxa"/>
          </w:tcPr>
          <w:p w:rsidR="00DF79DD" w:rsidRDefault="00D80A02" w:rsidP="00F533CF">
            <w:pPr>
              <w:rPr>
                <w:b/>
              </w:rPr>
            </w:pPr>
            <w:r>
              <w:rPr>
                <w:b/>
              </w:rPr>
              <w:t>(2p)</w:t>
            </w:r>
          </w:p>
          <w:p w:rsidR="00365DE5" w:rsidRPr="00612D07" w:rsidRDefault="00365DE5" w:rsidP="00F533CF">
            <w:pPr>
              <w:rPr>
                <w:b/>
              </w:rPr>
            </w:pPr>
          </w:p>
        </w:tc>
      </w:tr>
      <w:tr w:rsidR="00FC4E44" w:rsidRPr="002A6019" w:rsidTr="00251020">
        <w:tc>
          <w:tcPr>
            <w:tcW w:w="419" w:type="dxa"/>
          </w:tcPr>
          <w:p w:rsidR="00FC4E44" w:rsidRPr="00612D07" w:rsidRDefault="00FC4E44" w:rsidP="00FC4E44">
            <w:r w:rsidRPr="00612D07">
              <w:t>5.</w:t>
            </w:r>
          </w:p>
        </w:tc>
        <w:tc>
          <w:tcPr>
            <w:tcW w:w="8013" w:type="dxa"/>
          </w:tcPr>
          <w:p w:rsidR="00AF7620" w:rsidRPr="00612D07" w:rsidRDefault="003D1465" w:rsidP="005E0B87">
            <w:r w:rsidRPr="005E0B87">
              <w:t xml:space="preserve">En linjär funktion </w:t>
            </w:r>
            <w:r w:rsidRPr="005E0B87">
              <w:rPr>
                <w:position w:val="-10"/>
              </w:rPr>
              <w:object w:dxaOrig="1359" w:dyaOrig="320">
                <v:shape id="_x0000_i1030" type="#_x0000_t75" style="width:67.5pt;height:15.75pt" o:ole="">
                  <v:imagedata r:id="rId17" o:title=""/>
                </v:shape>
                <o:OLEObject Type="Embed" ProgID="Equation.DSMT4" ShapeID="_x0000_i1030" DrawAspect="Content" ObjectID="_1704106050" r:id="rId18"/>
              </w:object>
            </w:r>
            <w:r w:rsidRPr="005E0B87">
              <w:t xml:space="preserve"> </w:t>
            </w:r>
            <w:r w:rsidR="005E0B87" w:rsidRPr="005E0B87">
              <w:t xml:space="preserve">uppfyller </w:t>
            </w:r>
            <w:r w:rsidR="005E0B87" w:rsidRPr="005E0B87">
              <w:rPr>
                <w:position w:val="-10"/>
              </w:rPr>
              <w:object w:dxaOrig="900" w:dyaOrig="320">
                <v:shape id="_x0000_i1031" type="#_x0000_t75" style="width:45pt;height:15.75pt" o:ole="">
                  <v:imagedata r:id="rId19" o:title=""/>
                </v:shape>
                <o:OLEObject Type="Embed" ProgID="Equation.DSMT4" ShapeID="_x0000_i1031" DrawAspect="Content" ObjectID="_1704106051" r:id="rId20"/>
              </w:object>
            </w:r>
            <w:r w:rsidR="005E0B87" w:rsidRPr="005E0B87">
              <w:t xml:space="preserve"> och </w:t>
            </w:r>
            <w:r w:rsidR="005E0B87" w:rsidRPr="005E0B87">
              <w:rPr>
                <w:position w:val="-10"/>
              </w:rPr>
              <w:object w:dxaOrig="999" w:dyaOrig="320">
                <v:shape id="_x0000_i1032" type="#_x0000_t75" style="width:49.5pt;height:15.75pt" o:ole="">
                  <v:imagedata r:id="rId21" o:title=""/>
                </v:shape>
                <o:OLEObject Type="Embed" ProgID="Equation.DSMT4" ShapeID="_x0000_i1032" DrawAspect="Content" ObjectID="_1704106052" r:id="rId22"/>
              </w:object>
            </w:r>
            <w:r w:rsidR="005E0B87" w:rsidRPr="005E0B87">
              <w:t>.</w:t>
            </w:r>
            <w:r w:rsidR="005E0B87">
              <w:t xml:space="preserve"> Bestäm linjens skärningspunkt med x-axeln.</w:t>
            </w:r>
          </w:p>
        </w:tc>
        <w:tc>
          <w:tcPr>
            <w:tcW w:w="630" w:type="dxa"/>
          </w:tcPr>
          <w:p w:rsidR="00FC4E44" w:rsidRDefault="00FC4E44" w:rsidP="00FC4E44">
            <w:pPr>
              <w:rPr>
                <w:b/>
              </w:rPr>
            </w:pPr>
            <w:r>
              <w:rPr>
                <w:b/>
              </w:rPr>
              <w:t>(2p)</w:t>
            </w:r>
          </w:p>
          <w:p w:rsidR="0028298B" w:rsidRPr="00612D07" w:rsidRDefault="0028298B" w:rsidP="00FC4E44">
            <w:pPr>
              <w:rPr>
                <w:b/>
              </w:rPr>
            </w:pPr>
          </w:p>
        </w:tc>
      </w:tr>
    </w:tbl>
    <w:p w:rsidR="00C81B91" w:rsidRDefault="00C81B91" w:rsidP="002A6019">
      <w:pPr>
        <w:pStyle w:val="BodyText"/>
      </w:pPr>
    </w:p>
    <w:p w:rsidR="00AF7620" w:rsidRDefault="00AF7620">
      <w:r>
        <w:br w:type="page"/>
      </w:r>
    </w:p>
    <w:p w:rsidR="00C81B91" w:rsidRDefault="00C81B91" w:rsidP="00C81B91">
      <w:pPr>
        <w:pStyle w:val="BodyText"/>
        <w:jc w:val="center"/>
        <w:rPr>
          <w:b/>
          <w:sz w:val="32"/>
          <w:szCs w:val="32"/>
        </w:rPr>
      </w:pPr>
      <w:r w:rsidRPr="00C81B91">
        <w:rPr>
          <w:b/>
          <w:sz w:val="32"/>
          <w:szCs w:val="32"/>
        </w:rPr>
        <w:lastRenderedPageBreak/>
        <w:t>Lösningsförslag</w:t>
      </w:r>
    </w:p>
    <w:p w:rsidR="009D3F3F" w:rsidRDefault="00C81B91" w:rsidP="00C81B91">
      <w:pPr>
        <w:pStyle w:val="BodyText"/>
      </w:pPr>
      <w:r>
        <w:t xml:space="preserve">1. </w:t>
      </w:r>
      <w:r w:rsidR="00CD2646">
        <w:br/>
      </w:r>
      <w:r>
        <w:tab/>
      </w:r>
      <w:r w:rsidR="00A910EC" w:rsidRPr="00CD2646">
        <w:rPr>
          <w:position w:val="-32"/>
        </w:rPr>
        <w:object w:dxaOrig="5600" w:dyaOrig="760">
          <v:shape id="_x0000_i1033" type="#_x0000_t75" style="width:279pt;height:38.8pt" o:ole="">
            <v:imagedata r:id="rId23" o:title=""/>
          </v:shape>
          <o:OLEObject Type="Embed" ProgID="Equation.DSMT4" ShapeID="_x0000_i1033" DrawAspect="Content" ObjectID="_1704106053" r:id="rId24"/>
        </w:object>
      </w:r>
    </w:p>
    <w:p w:rsidR="009D3F3F" w:rsidRDefault="009D3F3F" w:rsidP="002A6019">
      <w:pPr>
        <w:pStyle w:val="BodyText"/>
      </w:pPr>
      <w:r>
        <w:t xml:space="preserve">     </w:t>
      </w:r>
      <w:r w:rsidRPr="009D3F3F">
        <w:rPr>
          <w:b/>
        </w:rPr>
        <w:t>Svar:</w:t>
      </w:r>
      <w:r w:rsidR="00CD2646">
        <w:t xml:space="preserve"> </w:t>
      </w:r>
      <w:r w:rsidR="00A910EC" w:rsidRPr="0044709B">
        <w:rPr>
          <w:position w:val="-10"/>
        </w:rPr>
        <w:object w:dxaOrig="1080" w:dyaOrig="360">
          <v:shape id="_x0000_i1034" type="#_x0000_t75" style="width:54pt;height:18pt" o:ole="">
            <v:imagedata r:id="rId25" o:title=""/>
          </v:shape>
          <o:OLEObject Type="Embed" ProgID="Equation.DSMT4" ShapeID="_x0000_i1034" DrawAspect="Content" ObjectID="_1704106054" r:id="rId26"/>
        </w:object>
      </w:r>
    </w:p>
    <w:p w:rsidR="006E73B1" w:rsidRDefault="00CF31A9" w:rsidP="002A6019">
      <w:pPr>
        <w:pStyle w:val="BodyText"/>
      </w:pPr>
      <w:r>
        <w:t>2</w:t>
      </w:r>
      <w:r w:rsidR="00126E8D">
        <w:t>.</w:t>
      </w:r>
      <w:r w:rsidR="00654F0F">
        <w:br/>
      </w:r>
      <w:r w:rsidR="00126E8D">
        <w:tab/>
      </w:r>
      <w:r w:rsidR="00411976" w:rsidRPr="003D1465">
        <w:rPr>
          <w:position w:val="-118"/>
        </w:rPr>
        <w:object w:dxaOrig="2140" w:dyaOrig="2480">
          <v:shape id="_x0000_i1035" type="#_x0000_t75" style="width:106.9pt;height:124.3pt" o:ole="">
            <v:imagedata r:id="rId27" o:title=""/>
          </v:shape>
          <o:OLEObject Type="Embed" ProgID="Equation.DSMT4" ShapeID="_x0000_i1035" DrawAspect="Content" ObjectID="_1704106055" r:id="rId28"/>
        </w:object>
      </w:r>
    </w:p>
    <w:p w:rsidR="006169D7" w:rsidRDefault="006E73B1" w:rsidP="002A6019">
      <w:pPr>
        <w:pStyle w:val="BodyText"/>
      </w:pPr>
      <w:r>
        <w:t xml:space="preserve">     </w:t>
      </w:r>
      <w:r w:rsidR="006169D7" w:rsidRPr="006169D7">
        <w:rPr>
          <w:b/>
        </w:rPr>
        <w:t>Svar:</w:t>
      </w:r>
      <w:r w:rsidR="006169D7">
        <w:t xml:space="preserve"> </w:t>
      </w:r>
      <w:r w:rsidR="003D1465" w:rsidRPr="003D1465">
        <w:rPr>
          <w:position w:val="-6"/>
        </w:rPr>
        <w:object w:dxaOrig="560" w:dyaOrig="279">
          <v:shape id="_x0000_i1036" type="#_x0000_t75" style="width:28.15pt;height:14.05pt" o:ole="">
            <v:imagedata r:id="rId29" o:title=""/>
          </v:shape>
          <o:OLEObject Type="Embed" ProgID="Equation.DSMT4" ShapeID="_x0000_i1036" DrawAspect="Content" ObjectID="_1704106056" r:id="rId30"/>
        </w:object>
      </w:r>
    </w:p>
    <w:p w:rsidR="006C695D" w:rsidRDefault="00CF31A9" w:rsidP="00654F0F">
      <w:pPr>
        <w:pStyle w:val="BodyText"/>
      </w:pPr>
      <w:r>
        <w:t>3</w:t>
      </w:r>
      <w:r w:rsidR="005024E0">
        <w:t xml:space="preserve">. </w:t>
      </w:r>
      <w:r w:rsidR="00654F0F">
        <w:br/>
      </w:r>
      <w:r w:rsidR="00D546C7">
        <w:tab/>
      </w:r>
      <w:r w:rsidR="003C333D" w:rsidRPr="003C333D">
        <w:rPr>
          <w:position w:val="-138"/>
        </w:rPr>
        <w:object w:dxaOrig="1960" w:dyaOrig="2880">
          <v:shape id="_x0000_i1037" type="#_x0000_t75" style="width:97.3pt;height:2in" o:ole="">
            <v:imagedata r:id="rId31" o:title=""/>
          </v:shape>
          <o:OLEObject Type="Embed" ProgID="Equation.DSMT4" ShapeID="_x0000_i1037" DrawAspect="Content" ObjectID="_1704106057" r:id="rId32"/>
        </w:object>
      </w:r>
      <w:r w:rsidR="00654F0F">
        <w:br/>
      </w:r>
    </w:p>
    <w:p w:rsidR="007D75FA" w:rsidRPr="006E73B1" w:rsidRDefault="006C695D" w:rsidP="002A6019">
      <w:pPr>
        <w:pStyle w:val="BodyText"/>
        <w:rPr>
          <w:b/>
        </w:rPr>
      </w:pPr>
      <w:r>
        <w:t xml:space="preserve">     </w:t>
      </w:r>
      <w:r w:rsidRPr="006E73B1">
        <w:rPr>
          <w:b/>
        </w:rPr>
        <w:t xml:space="preserve">Svar: </w:t>
      </w:r>
      <w:r w:rsidR="003C333D" w:rsidRPr="003C333D">
        <w:rPr>
          <w:position w:val="-30"/>
        </w:rPr>
        <w:object w:dxaOrig="1219" w:dyaOrig="680">
          <v:shape id="_x0000_i1038" type="#_x0000_t75" style="width:61.3pt;height:34.3pt" o:ole="">
            <v:imagedata r:id="rId33" o:title=""/>
          </v:shape>
          <o:OLEObject Type="Embed" ProgID="Equation.DSMT4" ShapeID="_x0000_i1038" DrawAspect="Content" ObjectID="_1704106058" r:id="rId34"/>
        </w:object>
      </w:r>
    </w:p>
    <w:p w:rsidR="007D75FA" w:rsidRDefault="007D75FA">
      <w:r>
        <w:br w:type="page"/>
      </w:r>
    </w:p>
    <w:p w:rsidR="00251D22" w:rsidRPr="009345D9" w:rsidRDefault="007D75FA" w:rsidP="002A6019">
      <w:pPr>
        <w:pStyle w:val="BodyText"/>
      </w:pPr>
      <w:r>
        <w:lastRenderedPageBreak/>
        <w:t>4.</w:t>
      </w:r>
    </w:p>
    <w:p w:rsidR="00C61FF2" w:rsidRDefault="00557AE2" w:rsidP="0067584D">
      <w:pPr>
        <w:pStyle w:val="BodyText"/>
        <w:ind w:firstLine="1304"/>
      </w:pPr>
      <w:r w:rsidRPr="00557AE2">
        <w:rPr>
          <w:position w:val="-94"/>
        </w:rPr>
        <w:object w:dxaOrig="1359" w:dyaOrig="2000">
          <v:shape id="_x0000_i1039" type="#_x0000_t75" style="width:66.95pt;height:99.55pt" o:ole="">
            <v:imagedata r:id="rId35" o:title=""/>
          </v:shape>
          <o:OLEObject Type="Embed" ProgID="Equation.DSMT4" ShapeID="_x0000_i1039" DrawAspect="Content" ObjectID="_1704106059" r:id="rId36"/>
        </w:object>
      </w:r>
    </w:p>
    <w:p w:rsidR="0067584D" w:rsidRPr="0067584D" w:rsidRDefault="0067584D" w:rsidP="0067584D">
      <w:pPr>
        <w:pStyle w:val="BodyText"/>
        <w:rPr>
          <w:b/>
        </w:rPr>
      </w:pPr>
      <w:r>
        <w:t xml:space="preserve">     </w:t>
      </w:r>
      <w:r w:rsidRPr="0067584D">
        <w:rPr>
          <w:b/>
        </w:rPr>
        <w:t>Svar:</w:t>
      </w:r>
      <w:r>
        <w:rPr>
          <w:b/>
        </w:rPr>
        <w:t xml:space="preserve"> </w:t>
      </w:r>
      <w:r w:rsidR="00557AE2" w:rsidRPr="00557AE2">
        <w:rPr>
          <w:position w:val="-24"/>
        </w:rPr>
        <w:object w:dxaOrig="600" w:dyaOrig="620">
          <v:shape id="_x0000_i1040" type="#_x0000_t75" style="width:29.8pt;height:30.95pt" o:ole="">
            <v:imagedata r:id="rId37" o:title=""/>
          </v:shape>
          <o:OLEObject Type="Embed" ProgID="Equation.DSMT4" ShapeID="_x0000_i1040" DrawAspect="Content" ObjectID="_1704106060" r:id="rId38"/>
        </w:object>
      </w:r>
    </w:p>
    <w:p w:rsidR="00C81B91" w:rsidRDefault="00C81B91" w:rsidP="002A6019">
      <w:pPr>
        <w:pStyle w:val="BodyText"/>
      </w:pPr>
    </w:p>
    <w:p w:rsidR="00AF7620" w:rsidRDefault="00AF7620" w:rsidP="005E0B87">
      <w:pPr>
        <w:pStyle w:val="BodyText"/>
      </w:pPr>
      <w:r>
        <w:t>5.</w:t>
      </w:r>
      <w:r w:rsidR="005E0B87">
        <w:t xml:space="preserve"> För den sökta räta linjen </w:t>
      </w:r>
      <w:r w:rsidR="005E0B87" w:rsidRPr="005E0B87">
        <w:rPr>
          <w:position w:val="-10"/>
        </w:rPr>
        <w:object w:dxaOrig="1359" w:dyaOrig="320">
          <v:shape id="_x0000_i1041" type="#_x0000_t75" style="width:67.5pt;height:15.75pt" o:ole="">
            <v:imagedata r:id="rId17" o:title=""/>
          </v:shape>
          <o:OLEObject Type="Embed" ProgID="Equation.DSMT4" ShapeID="_x0000_i1041" DrawAspect="Content" ObjectID="_1704106061" r:id="rId39"/>
        </w:object>
      </w:r>
      <w:r w:rsidR="005E0B87">
        <w:t xml:space="preserve"> gäller</w:t>
      </w:r>
    </w:p>
    <w:p w:rsidR="005E0B87" w:rsidRDefault="005E0B87" w:rsidP="005E0B87">
      <w:pPr>
        <w:pStyle w:val="BodyText"/>
        <w:ind w:firstLine="1304"/>
      </w:pPr>
      <w:r w:rsidRPr="005E0B87">
        <w:rPr>
          <w:position w:val="-164"/>
        </w:rPr>
        <w:object w:dxaOrig="1280" w:dyaOrig="2820">
          <v:shape id="_x0000_i1042" type="#_x0000_t75" style="width:63.55pt;height:142.9pt" o:ole="">
            <v:imagedata r:id="rId40" o:title=""/>
          </v:shape>
          <o:OLEObject Type="Embed" ProgID="Equation.DSMT4" ShapeID="_x0000_i1042" DrawAspect="Content" ObjectID="_1704106062" r:id="rId41"/>
        </w:object>
      </w:r>
    </w:p>
    <w:p w:rsidR="005E0B87" w:rsidRDefault="005E0B87" w:rsidP="005E0B87">
      <w:pPr>
        <w:pStyle w:val="BodyText"/>
        <w:rPr>
          <w:b/>
        </w:rPr>
      </w:pPr>
      <w:r>
        <w:t xml:space="preserve">     Vi har alltså att </w:t>
      </w:r>
      <w:r w:rsidRPr="005E0B87">
        <w:rPr>
          <w:position w:val="-24"/>
        </w:rPr>
        <w:object w:dxaOrig="1760" w:dyaOrig="620">
          <v:shape id="_x0000_i1043" type="#_x0000_t75" style="width:87.2pt;height:30.95pt" o:ole="">
            <v:imagedata r:id="rId42" o:title=""/>
          </v:shape>
          <o:OLEObject Type="Embed" ProgID="Equation.DSMT4" ShapeID="_x0000_i1043" DrawAspect="Content" ObjectID="_1704106063" r:id="rId43"/>
        </w:object>
      </w:r>
    </w:p>
    <w:p w:rsidR="005E0B87" w:rsidRDefault="005E0B87" w:rsidP="002A6019">
      <w:pPr>
        <w:pStyle w:val="BodyText"/>
      </w:pPr>
      <w:r>
        <w:t xml:space="preserve">     Linjen skär x-axeln då </w:t>
      </w:r>
      <w:r w:rsidRPr="005E0B87">
        <w:rPr>
          <w:position w:val="-10"/>
        </w:rPr>
        <w:object w:dxaOrig="580" w:dyaOrig="320">
          <v:shape id="_x0000_i1044" type="#_x0000_t75" style="width:28.7pt;height:15.75pt" o:ole="">
            <v:imagedata r:id="rId44" o:title=""/>
          </v:shape>
          <o:OLEObject Type="Embed" ProgID="Equation.DSMT4" ShapeID="_x0000_i1044" DrawAspect="Content" ObjectID="_1704106064" r:id="rId45"/>
        </w:object>
      </w:r>
      <w:r>
        <w:t>. Vi får</w:t>
      </w:r>
    </w:p>
    <w:p w:rsidR="005E0B87" w:rsidRPr="005E0B87" w:rsidRDefault="005E0B87" w:rsidP="002A6019">
      <w:pPr>
        <w:pStyle w:val="BodyText"/>
      </w:pPr>
      <w:r>
        <w:tab/>
      </w:r>
      <w:r w:rsidRPr="005E0B87">
        <w:rPr>
          <w:position w:val="-76"/>
        </w:rPr>
        <w:object w:dxaOrig="1400" w:dyaOrig="1640">
          <v:shape id="_x0000_i1045" type="#_x0000_t75" style="width:69.2pt;height:82.7pt" o:ole="">
            <v:imagedata r:id="rId46" o:title=""/>
          </v:shape>
          <o:OLEObject Type="Embed" ProgID="Equation.DSMT4" ShapeID="_x0000_i1045" DrawAspect="Content" ObjectID="_1704106065" r:id="rId47"/>
        </w:object>
      </w:r>
    </w:p>
    <w:p w:rsidR="00C81B91" w:rsidRDefault="00AF7620" w:rsidP="002A6019">
      <w:pPr>
        <w:pStyle w:val="BodyText"/>
      </w:pPr>
      <w:r w:rsidRPr="00AF7620">
        <w:rPr>
          <w:b/>
        </w:rPr>
        <w:t>Svar:</w:t>
      </w:r>
      <w:r>
        <w:t xml:space="preserve"> </w:t>
      </w:r>
      <w:r w:rsidR="005E0B87" w:rsidRPr="005E0B87">
        <w:rPr>
          <w:position w:val="-24"/>
        </w:rPr>
        <w:object w:dxaOrig="700" w:dyaOrig="620">
          <v:shape id="_x0000_i1046" type="#_x0000_t75" style="width:34.9pt;height:30.95pt" o:ole="">
            <v:imagedata r:id="rId48" o:title=""/>
          </v:shape>
          <o:OLEObject Type="Embed" ProgID="Equation.DSMT4" ShapeID="_x0000_i1046" DrawAspect="Content" ObjectID="_1704106066" r:id="rId49"/>
        </w:object>
      </w:r>
    </w:p>
    <w:p w:rsidR="00C81B91" w:rsidRDefault="00C81B91">
      <w:r>
        <w:br w:type="page"/>
      </w:r>
    </w:p>
    <w:p w:rsidR="006169D7" w:rsidRPr="005F0816" w:rsidRDefault="006169D7" w:rsidP="005F0816">
      <w:pPr>
        <w:jc w:val="center"/>
        <w:rPr>
          <w:b/>
          <w:sz w:val="32"/>
          <w:szCs w:val="32"/>
        </w:rPr>
      </w:pPr>
      <w:r w:rsidRPr="005F0816">
        <w:rPr>
          <w:b/>
          <w:sz w:val="32"/>
          <w:szCs w:val="32"/>
        </w:rPr>
        <w:lastRenderedPageBreak/>
        <w:t>Rättningsmall</w:t>
      </w:r>
    </w:p>
    <w:p w:rsidR="0028220A" w:rsidRDefault="0028220A" w:rsidP="0028220A">
      <w:pPr>
        <w:rPr>
          <w:b/>
          <w:sz w:val="28"/>
          <w:szCs w:val="28"/>
        </w:rPr>
      </w:pPr>
    </w:p>
    <w:p w:rsidR="0028220A" w:rsidRPr="0028220A" w:rsidRDefault="0028220A" w:rsidP="0028220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rPr>
          <w:b/>
          <w:color w:val="FF0000"/>
        </w:rPr>
      </w:pPr>
      <w:r w:rsidRPr="0028220A">
        <w:rPr>
          <w:b/>
          <w:color w:val="FF0000"/>
        </w:rPr>
        <w:t xml:space="preserve">Rättningsanvisningen -1p/del används på tentamen som ju är tvådelad. </w:t>
      </w:r>
      <w:r>
        <w:rPr>
          <w:b/>
          <w:color w:val="FF0000"/>
        </w:rPr>
        <w:t>På kontrollskrivningen gäller då</w:t>
      </w:r>
      <w:r w:rsidRPr="0028220A">
        <w:rPr>
          <w:b/>
          <w:color w:val="FF0000"/>
        </w:rPr>
        <w:t xml:space="preserve"> -1p/KS</w:t>
      </w:r>
    </w:p>
    <w:p w:rsidR="0028220A" w:rsidRPr="00414DB8" w:rsidRDefault="0028220A" w:rsidP="0028220A">
      <w:pPr>
        <w:rPr>
          <w:b/>
          <w:sz w:val="28"/>
          <w:szCs w:val="28"/>
        </w:rPr>
      </w:pPr>
    </w:p>
    <w:p w:rsidR="0028220A" w:rsidRPr="009E6BA6" w:rsidRDefault="0028220A" w:rsidP="0028220A">
      <w:r w:rsidRPr="009E6BA6">
        <w:rPr>
          <w:b/>
        </w:rPr>
        <w:t>Generella riktlinjer för tentamensrättning</w:t>
      </w:r>
    </w:p>
    <w:p w:rsidR="0028220A" w:rsidRPr="0020585A" w:rsidRDefault="0028220A" w:rsidP="0028220A">
      <w:pPr>
        <w:contextualSpacing/>
      </w:pPr>
      <w:r w:rsidRPr="0020585A">
        <w:t xml:space="preserve">A. Varje beräkningsfel </w:t>
      </w:r>
      <w:r>
        <w:tab/>
      </w:r>
      <w:r>
        <w:tab/>
      </w:r>
      <w:r>
        <w:tab/>
      </w:r>
      <w:r>
        <w:tab/>
      </w:r>
      <w:r w:rsidRPr="0020585A">
        <w:t>-1 poäng</w:t>
      </w:r>
    </w:p>
    <w:p w:rsidR="0028220A" w:rsidRPr="004007B4" w:rsidRDefault="0028220A" w:rsidP="0028220A">
      <w:pPr>
        <w:tabs>
          <w:tab w:val="left" w:pos="912"/>
        </w:tabs>
        <w:contextualSpacing/>
        <w:rPr>
          <w:i/>
          <w:sz w:val="22"/>
          <w:szCs w:val="22"/>
        </w:rPr>
      </w:pPr>
      <w:r w:rsidRPr="004007B4">
        <w:rPr>
          <w:i/>
          <w:sz w:val="22"/>
          <w:szCs w:val="22"/>
        </w:rPr>
        <w:tab/>
        <w:t>(Därefter fortsatt rättning enligt nya förutsättningar)</w:t>
      </w:r>
    </w:p>
    <w:p w:rsidR="0028220A" w:rsidRPr="0020585A" w:rsidRDefault="0028220A" w:rsidP="0028220A">
      <w:pPr>
        <w:tabs>
          <w:tab w:val="left" w:pos="912"/>
        </w:tabs>
        <w:contextualSpacing/>
      </w:pPr>
      <w:r w:rsidRPr="0020585A">
        <w:t xml:space="preserve">B. Beräkningsfel; </w:t>
      </w:r>
      <w:r>
        <w:t>grova</w:t>
      </w:r>
      <w:r w:rsidRPr="0020585A">
        <w:t xml:space="preserve"> och/eller leder till förenkling </w:t>
      </w:r>
      <w:r>
        <w:tab/>
      </w:r>
      <w:r>
        <w:tab/>
      </w:r>
      <w:r w:rsidRPr="0020585A">
        <w:t xml:space="preserve">-2 poäng eller mer </w:t>
      </w:r>
    </w:p>
    <w:p w:rsidR="0028220A" w:rsidRPr="0020585A" w:rsidRDefault="0028220A" w:rsidP="0028220A">
      <w:pPr>
        <w:tabs>
          <w:tab w:val="left" w:pos="912"/>
        </w:tabs>
        <w:contextualSpacing/>
      </w:pPr>
      <w:r w:rsidRPr="0020585A">
        <w:t xml:space="preserve">C. Prövning istället för generell metod </w:t>
      </w:r>
      <w:r>
        <w:tab/>
      </w:r>
      <w:r>
        <w:tab/>
      </w:r>
      <w:r>
        <w:tab/>
      </w:r>
      <w:r w:rsidRPr="0020585A">
        <w:t xml:space="preserve">- samtliga poäng </w:t>
      </w:r>
    </w:p>
    <w:p w:rsidR="0028220A" w:rsidRPr="0020585A" w:rsidRDefault="0028220A" w:rsidP="0028220A">
      <w:pPr>
        <w:tabs>
          <w:tab w:val="left" w:pos="912"/>
        </w:tabs>
        <w:contextualSpacing/>
      </w:pPr>
      <w:r w:rsidRPr="0020585A">
        <w:t xml:space="preserve">D. Felaktiga antaganden/ansatser </w:t>
      </w:r>
      <w:r>
        <w:tab/>
      </w:r>
      <w:r>
        <w:tab/>
      </w:r>
      <w:r>
        <w:tab/>
      </w:r>
      <w:r w:rsidRPr="0020585A">
        <w:t xml:space="preserve">- samtliga poäng </w:t>
      </w:r>
    </w:p>
    <w:p w:rsidR="0028220A" w:rsidRPr="0020585A" w:rsidRDefault="0028220A" w:rsidP="0028220A">
      <w:pPr>
        <w:tabs>
          <w:tab w:val="left" w:pos="912"/>
        </w:tabs>
        <w:contextualSpacing/>
      </w:pPr>
      <w:r w:rsidRPr="0020585A">
        <w:t xml:space="preserve">E. Antar numeriska värden </w:t>
      </w:r>
      <w:r>
        <w:tab/>
      </w:r>
      <w:r>
        <w:tab/>
      </w:r>
      <w:r>
        <w:tab/>
      </w:r>
      <w:r w:rsidRPr="0020585A">
        <w:t xml:space="preserve">- samtliga poäng </w:t>
      </w:r>
    </w:p>
    <w:p w:rsidR="0028220A" w:rsidRPr="0020585A" w:rsidRDefault="0028220A" w:rsidP="0028220A">
      <w:pPr>
        <w:tabs>
          <w:tab w:val="left" w:pos="912"/>
        </w:tabs>
        <w:contextualSpacing/>
      </w:pPr>
      <w:r w:rsidRPr="0020585A">
        <w:t xml:space="preserve">F. Lösning svår att följa och/eller Svaret framgår inte tydligt </w:t>
      </w:r>
      <w:r>
        <w:tab/>
      </w:r>
      <w:r w:rsidRPr="0020585A">
        <w:t xml:space="preserve">-1 poäng eller mer </w:t>
      </w:r>
    </w:p>
    <w:p w:rsidR="0028220A" w:rsidRPr="0020585A" w:rsidRDefault="0028220A" w:rsidP="0028220A">
      <w:pPr>
        <w:tabs>
          <w:tab w:val="left" w:pos="912"/>
        </w:tabs>
        <w:contextualSpacing/>
        <w:rPr>
          <w:i/>
        </w:rPr>
      </w:pPr>
      <w:r>
        <w:rPr>
          <w:i/>
        </w:rPr>
        <w:tab/>
      </w:r>
      <w:r w:rsidRPr="004007B4">
        <w:rPr>
          <w:i/>
          <w:sz w:val="22"/>
        </w:rPr>
        <w:t xml:space="preserve">(Vid flera svar väljs det minst gynnsamma. Svara antingen avrundat eller exakt, se nedan.) </w:t>
      </w:r>
    </w:p>
    <w:p w:rsidR="0028220A" w:rsidRPr="0020585A" w:rsidRDefault="0028220A" w:rsidP="0028220A">
      <w:pPr>
        <w:tabs>
          <w:tab w:val="left" w:pos="912"/>
        </w:tabs>
        <w:contextualSpacing/>
      </w:pPr>
      <w:r w:rsidRPr="0020585A">
        <w:t xml:space="preserve">G. Matematiska symboler används felaktigt/saknas </w:t>
      </w:r>
      <w:r>
        <w:tab/>
      </w:r>
      <w:r>
        <w:tab/>
      </w:r>
      <w:r w:rsidRPr="0020585A">
        <w:t>-1</w:t>
      </w:r>
      <w:r>
        <w:t xml:space="preserve"> </w:t>
      </w:r>
      <w:r w:rsidRPr="0020585A">
        <w:t xml:space="preserve">poäng eller mer </w:t>
      </w:r>
    </w:p>
    <w:p w:rsidR="0028220A" w:rsidRPr="0020585A" w:rsidRDefault="0028220A" w:rsidP="0028220A">
      <w:pPr>
        <w:tabs>
          <w:tab w:val="left" w:pos="912"/>
        </w:tabs>
        <w:contextualSpacing/>
      </w:pPr>
      <w:r>
        <w:tab/>
        <w:t>G1.</w:t>
      </w:r>
      <w:r w:rsidRPr="0020585A">
        <w:t xml:space="preserve"> Om ’=’ saknas (t.ex. ’=&gt;’ används istället) </w:t>
      </w:r>
      <w:r>
        <w:tab/>
      </w:r>
      <w:r w:rsidRPr="0020585A">
        <w:t>-1 poäng/</w:t>
      </w:r>
      <w:r>
        <w:t>del</w:t>
      </w:r>
      <w:r w:rsidRPr="0020585A">
        <w:t xml:space="preserve"> </w:t>
      </w:r>
    </w:p>
    <w:p w:rsidR="0028220A" w:rsidRPr="0020585A" w:rsidRDefault="0028220A" w:rsidP="0028220A">
      <w:pPr>
        <w:tabs>
          <w:tab w:val="left" w:pos="912"/>
        </w:tabs>
        <w:contextualSpacing/>
      </w:pPr>
      <w:r>
        <w:t xml:space="preserve">        </w:t>
      </w:r>
      <w:r>
        <w:tab/>
        <w:t xml:space="preserve">G2. </w:t>
      </w:r>
      <w:r w:rsidRPr="0020585A">
        <w:t xml:space="preserve">Om ’=’ används felaktigt (t.ex. istället för ’=&gt;’) </w:t>
      </w:r>
      <w:r>
        <w:tab/>
      </w:r>
      <w:r w:rsidRPr="0020585A">
        <w:t>-1 poäng/</w:t>
      </w:r>
      <w:r>
        <w:t>del</w:t>
      </w:r>
      <w:r w:rsidRPr="0020585A">
        <w:t xml:space="preserve"> </w:t>
      </w:r>
    </w:p>
    <w:p w:rsidR="0028220A" w:rsidRPr="0020585A" w:rsidRDefault="0028220A" w:rsidP="0028220A">
      <w:pPr>
        <w:contextualSpacing/>
        <w:rPr>
          <w:u w:val="single"/>
        </w:rPr>
      </w:pPr>
      <w:r w:rsidRPr="0020585A">
        <w:rPr>
          <w:u w:val="single"/>
        </w:rPr>
        <w:t xml:space="preserve">Teoretiska uppgifter: </w:t>
      </w:r>
    </w:p>
    <w:p w:rsidR="0028220A" w:rsidRPr="0020585A" w:rsidRDefault="0028220A" w:rsidP="0028220A">
      <w:pPr>
        <w:contextualSpacing/>
      </w:pPr>
      <w:r w:rsidRPr="0020585A">
        <w:t xml:space="preserve">H. Avrundat svar </w:t>
      </w:r>
      <w:r>
        <w:tab/>
      </w:r>
      <w:r>
        <w:tab/>
      </w:r>
      <w:r>
        <w:tab/>
      </w:r>
      <w:r>
        <w:tab/>
      </w:r>
      <w:r w:rsidRPr="0020585A">
        <w:t>-1 poäng/</w:t>
      </w:r>
      <w:r>
        <w:t>del</w:t>
      </w:r>
      <w:r w:rsidRPr="0020585A">
        <w:t xml:space="preserve"> </w:t>
      </w:r>
    </w:p>
    <w:p w:rsidR="0028220A" w:rsidRPr="0020585A" w:rsidRDefault="0028220A" w:rsidP="0028220A">
      <w:pPr>
        <w:contextualSpacing/>
        <w:rPr>
          <w:u w:val="single"/>
        </w:rPr>
      </w:pPr>
      <w:r w:rsidRPr="0020585A">
        <w:rPr>
          <w:u w:val="single"/>
        </w:rPr>
        <w:t xml:space="preserve">Tillämpade uppgifter: </w:t>
      </w:r>
    </w:p>
    <w:p w:rsidR="0028220A" w:rsidRPr="0020585A" w:rsidRDefault="0028220A" w:rsidP="0028220A">
      <w:pPr>
        <w:contextualSpacing/>
      </w:pPr>
      <w:r w:rsidRPr="0020585A">
        <w:t xml:space="preserve">I. Enhet saknas/fel </w:t>
      </w:r>
      <w:r>
        <w:tab/>
      </w:r>
      <w:r>
        <w:tab/>
      </w:r>
      <w:r>
        <w:tab/>
      </w:r>
      <w:r>
        <w:tab/>
      </w:r>
      <w:r w:rsidRPr="0020585A">
        <w:t>-1 poäng/</w:t>
      </w:r>
      <w:r>
        <w:t>del</w:t>
      </w:r>
      <w:r w:rsidRPr="0020585A">
        <w:t xml:space="preserve"> </w:t>
      </w:r>
    </w:p>
    <w:p w:rsidR="0028220A" w:rsidRPr="0020585A" w:rsidRDefault="0028220A" w:rsidP="0028220A">
      <w:pPr>
        <w:contextualSpacing/>
      </w:pPr>
      <w:r w:rsidRPr="0020585A">
        <w:t xml:space="preserve">J. Avrundningar i delberäkningar som ger fel svar </w:t>
      </w:r>
      <w:r>
        <w:tab/>
      </w:r>
      <w:r>
        <w:tab/>
      </w:r>
      <w:r w:rsidRPr="0020585A">
        <w:t>-1 poäng/</w:t>
      </w:r>
      <w:r>
        <w:t>del</w:t>
      </w:r>
      <w:r w:rsidRPr="0020585A">
        <w:t xml:space="preserve"> </w:t>
      </w:r>
    </w:p>
    <w:p w:rsidR="0028220A" w:rsidRPr="0020585A" w:rsidRDefault="0028220A" w:rsidP="0028220A">
      <w:pPr>
        <w:contextualSpacing/>
      </w:pPr>
      <w:r w:rsidRPr="0020585A">
        <w:t xml:space="preserve">K. Svar med felaktigt antal värdesiffror ( ±1 värdesiffra ok) </w:t>
      </w:r>
      <w:r>
        <w:tab/>
      </w:r>
      <w:r w:rsidRPr="0020585A">
        <w:t>-1 poäng/</w:t>
      </w:r>
      <w:r>
        <w:t>del</w:t>
      </w:r>
      <w:r w:rsidRPr="0020585A">
        <w:t xml:space="preserve"> </w:t>
      </w:r>
    </w:p>
    <w:p w:rsidR="0028220A" w:rsidRPr="0020585A" w:rsidRDefault="0028220A" w:rsidP="0028220A">
      <w:pPr>
        <w:contextualSpacing/>
      </w:pPr>
      <w:r w:rsidRPr="0020585A">
        <w:t xml:space="preserve">L. Andra avrundningsfel </w:t>
      </w:r>
      <w:r>
        <w:tab/>
      </w:r>
      <w:r>
        <w:tab/>
      </w:r>
      <w:r>
        <w:tab/>
      </w:r>
      <w:r>
        <w:tab/>
      </w:r>
      <w:r w:rsidRPr="0020585A">
        <w:t>-1 poäng/</w:t>
      </w:r>
      <w:r>
        <w:t>del</w:t>
      </w:r>
      <w:r w:rsidRPr="0020585A">
        <w:t xml:space="preserve"> </w:t>
      </w:r>
    </w:p>
    <w:p w:rsidR="0028220A" w:rsidRPr="00B91578" w:rsidRDefault="0028220A" w:rsidP="0028220A">
      <w:pPr>
        <w:contextualSpacing/>
      </w:pPr>
      <w:r w:rsidRPr="00B91578">
        <w:t xml:space="preserve">M. Exakt svar </w:t>
      </w:r>
      <w:r w:rsidRPr="00B91578">
        <w:tab/>
      </w:r>
      <w:r w:rsidRPr="00B91578">
        <w:tab/>
      </w:r>
      <w:r w:rsidRPr="00B91578">
        <w:tab/>
      </w:r>
      <w:r w:rsidRPr="00B91578">
        <w:tab/>
        <w:t>-1 poäng/</w:t>
      </w:r>
      <w:r>
        <w:t>del</w:t>
      </w:r>
      <w:r w:rsidRPr="00B91578">
        <w:t xml:space="preserve"> </w:t>
      </w:r>
    </w:p>
    <w:p w:rsidR="005F0816" w:rsidRDefault="005F0816"/>
    <w:p w:rsidR="003D1465" w:rsidRDefault="003D1465"/>
    <w:p w:rsidR="003D1465" w:rsidRDefault="003D1465"/>
    <w:p w:rsidR="009D3F3F" w:rsidRDefault="006169D7">
      <w:r>
        <w:t>1</w:t>
      </w:r>
      <w:r w:rsidR="005F0816">
        <w:t>.</w:t>
      </w:r>
      <w:r w:rsidR="009D3F3F">
        <w:t xml:space="preserve">  Felaktigt använd distributiv lag eller </w:t>
      </w:r>
      <w:proofErr w:type="spellStart"/>
      <w:r w:rsidR="00557AE2">
        <w:t>kvadrerings</w:t>
      </w:r>
      <w:r w:rsidR="009D3F3F">
        <w:t>regel</w:t>
      </w:r>
      <w:proofErr w:type="spellEnd"/>
      <w:r w:rsidR="009D3F3F">
        <w:t xml:space="preserve"> </w:t>
      </w:r>
      <w:r w:rsidR="009D3F3F">
        <w:tab/>
      </w:r>
      <w:r w:rsidR="009D3F3F">
        <w:tab/>
        <w:t xml:space="preserve">               -2p</w:t>
      </w:r>
    </w:p>
    <w:p w:rsidR="009D3F3F" w:rsidRDefault="00D44CF2">
      <w:r>
        <w:t xml:space="preserve">     Grovt algebraiskt</w:t>
      </w:r>
      <w:r w:rsidR="009D3F3F">
        <w:t xml:space="preserve"> fel (t ex </w:t>
      </w:r>
      <w:r w:rsidR="00557AE2">
        <w:t>blandar termer</w:t>
      </w:r>
      <w:r w:rsidR="009D3F3F">
        <w:t>)</w:t>
      </w:r>
      <w:r w:rsidR="00557AE2">
        <w:tab/>
      </w:r>
      <w:r w:rsidR="009D3F3F">
        <w:tab/>
      </w:r>
      <w:r w:rsidR="009D3F3F">
        <w:tab/>
        <w:t xml:space="preserve">               -2p</w:t>
      </w:r>
    </w:p>
    <w:p w:rsidR="009D3F3F" w:rsidRDefault="009D3F3F">
      <w:r>
        <w:tab/>
      </w:r>
      <w:r>
        <w:tab/>
      </w:r>
    </w:p>
    <w:p w:rsidR="006E73B1" w:rsidRDefault="006169D7" w:rsidP="006E73B1">
      <w:r>
        <w:t xml:space="preserve">2. </w:t>
      </w:r>
      <w:r w:rsidR="003D1465">
        <w:t xml:space="preserve">Felaktig användning av potenslag </w:t>
      </w:r>
      <w:r w:rsidR="003D1465">
        <w:tab/>
      </w:r>
      <w:r w:rsidR="003D1465">
        <w:tab/>
      </w:r>
      <w:r w:rsidR="003D1465">
        <w:tab/>
      </w:r>
      <w:r w:rsidR="003D1465">
        <w:tab/>
        <w:t xml:space="preserve">      -1p/gång</w:t>
      </w:r>
    </w:p>
    <w:p w:rsidR="005E0A0E" w:rsidRDefault="005E0A0E"/>
    <w:p w:rsidR="006C695D" w:rsidRDefault="005E0A0E">
      <w:r>
        <w:t xml:space="preserve">3. </w:t>
      </w:r>
      <w:r w:rsidR="003C333D">
        <w:t xml:space="preserve">Påstår att </w:t>
      </w:r>
      <w:r w:rsidR="003C333D" w:rsidRPr="003C333D">
        <w:rPr>
          <w:position w:val="-30"/>
        </w:rPr>
        <w:object w:dxaOrig="1219" w:dyaOrig="680">
          <v:shape id="_x0000_i1047" type="#_x0000_t75" style="width:61.3pt;height:34.3pt" o:ole="">
            <v:imagedata r:id="rId33" o:title=""/>
          </v:shape>
          <o:OLEObject Type="Embed" ProgID="Equation.DSMT4" ShapeID="_x0000_i1047" DrawAspect="Content" ObjectID="_1704106067" r:id="rId50"/>
        </w:object>
      </w:r>
      <w:r w:rsidR="003C333D">
        <w:t xml:space="preserve"> kan förenklas till </w:t>
      </w:r>
      <w:r w:rsidR="003C333D" w:rsidRPr="003C333D">
        <w:rPr>
          <w:position w:val="-30"/>
        </w:rPr>
        <w:object w:dxaOrig="1140" w:dyaOrig="680">
          <v:shape id="_x0000_i1048" type="#_x0000_t75" style="width:56.8pt;height:34.3pt" o:ole="">
            <v:imagedata r:id="rId51" o:title=""/>
          </v:shape>
          <o:OLEObject Type="Embed" ProgID="Equation.DSMT4" ShapeID="_x0000_i1048" DrawAspect="Content" ObjectID="_1704106068" r:id="rId52"/>
        </w:object>
      </w:r>
      <w:r w:rsidR="003C333D">
        <w:t xml:space="preserve"> eller liknande </w:t>
      </w:r>
      <w:r w:rsidR="003C333D">
        <w:tab/>
        <w:t xml:space="preserve">               -2p</w:t>
      </w:r>
    </w:p>
    <w:p w:rsidR="004B172D" w:rsidRDefault="004B172D" w:rsidP="00061FFB"/>
    <w:p w:rsidR="00AF7620" w:rsidRDefault="005E0A0E" w:rsidP="00AF7620">
      <w:r>
        <w:t>4</w:t>
      </w:r>
      <w:r w:rsidR="00AF7620">
        <w:t xml:space="preserve">. Multiplicerar eller dividerar ledvis med negativt tal utan att olikheten vänds </w:t>
      </w:r>
      <w:r w:rsidR="00E060D5">
        <w:tab/>
        <w:t xml:space="preserve">               </w:t>
      </w:r>
      <w:r w:rsidR="00AF7620">
        <w:t>-1p</w:t>
      </w:r>
    </w:p>
    <w:p w:rsidR="006C695D" w:rsidRDefault="00E060D5" w:rsidP="005E0A0E">
      <w:r>
        <w:t xml:space="preserve">    </w:t>
      </w:r>
    </w:p>
    <w:p w:rsidR="00CF31A9" w:rsidRDefault="00922CDC" w:rsidP="006E73B1">
      <w:r>
        <w:t xml:space="preserve">5. </w:t>
      </w:r>
      <w:r w:rsidR="005E0B87">
        <w:t xml:space="preserve">Linjens ekvation korrekt bestämd </w:t>
      </w:r>
      <w:r w:rsidR="005E0B87">
        <w:tab/>
      </w:r>
      <w:r w:rsidR="005E0B87">
        <w:tab/>
      </w:r>
      <w:r w:rsidR="005E0B87">
        <w:tab/>
      </w:r>
      <w:r w:rsidR="005E0B87">
        <w:tab/>
        <w:t xml:space="preserve">              +1p</w:t>
      </w:r>
    </w:p>
    <w:sectPr w:rsidR="00CF31A9" w:rsidSect="00D44CF2">
      <w:headerReference w:type="first" r:id="rId53"/>
      <w:pgSz w:w="11906" w:h="16838"/>
      <w:pgMar w:top="1417" w:right="1417" w:bottom="1417" w:left="1417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6688D" w:rsidRDefault="00D6688D" w:rsidP="00AB37AC">
      <w:r>
        <w:separator/>
      </w:r>
    </w:p>
  </w:endnote>
  <w:endnote w:type="continuationSeparator" w:id="0">
    <w:p w:rsidR="00D6688D" w:rsidRDefault="00D6688D" w:rsidP="00AB37A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&amp;quot">
    <w:altName w:val="Times New Roman"/>
    <w:panose1 w:val="00000000000000000000"/>
    <w:charset w:val="00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6688D" w:rsidRDefault="00D6688D" w:rsidP="00AB37AC">
      <w:r>
        <w:separator/>
      </w:r>
    </w:p>
  </w:footnote>
  <w:footnote w:type="continuationSeparator" w:id="0">
    <w:p w:rsidR="00D6688D" w:rsidRDefault="00D6688D" w:rsidP="00AB37A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44CF2" w:rsidRPr="00D44CF2" w:rsidRDefault="00772C39" w:rsidP="00772C39">
    <w:pPr>
      <w:pStyle w:val="Header"/>
      <w:tabs>
        <w:tab w:val="left" w:pos="855"/>
        <w:tab w:val="center" w:pos="3972"/>
      </w:tabs>
      <w:rPr>
        <w:rFonts w:ascii="Calibri" w:hAnsi="Calibri" w:cs="Calibri"/>
        <w:b/>
        <w:sz w:val="48"/>
        <w:szCs w:val="48"/>
      </w:rPr>
    </w:pPr>
    <w:r>
      <w:rPr>
        <w:rFonts w:ascii="Calibri" w:hAnsi="Calibri" w:cs="Calibri"/>
        <w:b/>
        <w:sz w:val="48"/>
        <w:szCs w:val="48"/>
      </w:rPr>
      <w:tab/>
    </w:r>
    <w:r>
      <w:rPr>
        <w:rFonts w:ascii="Calibri" w:hAnsi="Calibri" w:cs="Calibri"/>
        <w:b/>
        <w:sz w:val="48"/>
        <w:szCs w:val="48"/>
      </w:rPr>
      <w:tab/>
    </w:r>
    <w:r>
      <w:rPr>
        <w:b/>
        <w:bCs/>
        <w:noProof/>
      </w:rPr>
      <w:drawing>
        <wp:anchor distT="0" distB="0" distL="114300" distR="114300" simplePos="0" relativeHeight="251659264" behindDoc="0" locked="0" layoutInCell="1" allowOverlap="0" wp14:anchorId="7993607C" wp14:editId="25E96B36">
          <wp:simplePos x="0" y="0"/>
          <wp:positionH relativeFrom="margin">
            <wp:posOffset>5158740</wp:posOffset>
          </wp:positionH>
          <wp:positionV relativeFrom="page">
            <wp:posOffset>335280</wp:posOffset>
          </wp:positionV>
          <wp:extent cx="692785" cy="490220"/>
          <wp:effectExtent l="0" t="0" r="0" b="5080"/>
          <wp:wrapSquare wrapText="bothSides"/>
          <wp:docPr id="52" name="Bildobjekt 52" descr="logga.gif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ga" descr="logga.gif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17178"/>
                  <a:stretch>
                    <a:fillRect/>
                  </a:stretch>
                </pic:blipFill>
                <pic:spPr bwMode="auto">
                  <a:xfrm>
                    <a:off x="0" y="0"/>
                    <a:ext cx="692785" cy="49022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D44CF2" w:rsidRPr="00D44CF2">
      <w:rPr>
        <w:rFonts w:ascii="Calibri" w:hAnsi="Calibri" w:cs="Calibri"/>
        <w:b/>
        <w:sz w:val="48"/>
        <w:szCs w:val="48"/>
      </w:rPr>
      <w:t>KONTROLLSKRIVNING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7E"/>
    <w:multiLevelType w:val="singleLevel"/>
    <w:tmpl w:val="1D48B74E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1" w15:restartNumberingAfterBreak="0">
    <w:nsid w:val="FFFFFF7F"/>
    <w:multiLevelType w:val="singleLevel"/>
    <w:tmpl w:val="54C20190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2" w15:restartNumberingAfterBreak="0">
    <w:nsid w:val="FFFFFF82"/>
    <w:multiLevelType w:val="singleLevel"/>
    <w:tmpl w:val="31A8697A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3" w15:restartNumberingAfterBreak="0">
    <w:nsid w:val="FFFFFF83"/>
    <w:multiLevelType w:val="singleLevel"/>
    <w:tmpl w:val="6986C584"/>
    <w:lvl w:ilvl="0">
      <w:start w:val="1"/>
      <w:numFmt w:val="bullet"/>
      <w:pStyle w:val="ListBullet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4" w15:restartNumberingAfterBreak="0">
    <w:nsid w:val="FFFFFF88"/>
    <w:multiLevelType w:val="singleLevel"/>
    <w:tmpl w:val="BA340F8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 w15:restartNumberingAfterBreak="0">
    <w:nsid w:val="013B5E1C"/>
    <w:multiLevelType w:val="multilevel"/>
    <w:tmpl w:val="4CC0E9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0967620B"/>
    <w:multiLevelType w:val="multilevel"/>
    <w:tmpl w:val="31A02B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 w15:restartNumberingAfterBreak="0">
    <w:nsid w:val="160730ED"/>
    <w:multiLevelType w:val="hybridMultilevel"/>
    <w:tmpl w:val="04E8AA32"/>
    <w:lvl w:ilvl="0" w:tplc="041D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8272A27"/>
    <w:multiLevelType w:val="hybridMultilevel"/>
    <w:tmpl w:val="5ED69CEA"/>
    <w:lvl w:ilvl="0" w:tplc="E2927C7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83887ADC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B77EF980">
      <w:start w:val="1"/>
      <w:numFmt w:val="bullet"/>
      <w:pStyle w:val="ListBullet3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55A78E4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68088348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AEA26D2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A00EC936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A2D08202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022576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D610BF1"/>
    <w:multiLevelType w:val="multilevel"/>
    <w:tmpl w:val="9A4E4CEC"/>
    <w:lvl w:ilvl="0">
      <w:start w:val="1"/>
      <w:numFmt w:val="decimal"/>
      <w:pStyle w:val="KTHNumreradlistaNumreradlista"/>
      <w:lvlText w:val="%1."/>
      <w:lvlJc w:val="left"/>
      <w:pPr>
        <w:ind w:left="360" w:hanging="3"/>
      </w:pPr>
      <w:rPr>
        <w:rFonts w:hint="default"/>
      </w:rPr>
    </w:lvl>
    <w:lvl w:ilvl="1">
      <w:start w:val="1"/>
      <w:numFmt w:val="lowerLetter"/>
      <w:pStyle w:val="KTHNumreradlista2Numreradlista2"/>
      <w:lvlText w:val="%2."/>
      <w:lvlJc w:val="left"/>
      <w:pPr>
        <w:ind w:left="1077" w:firstLine="0"/>
      </w:pPr>
      <w:rPr>
        <w:rFonts w:hint="default"/>
      </w:rPr>
    </w:lvl>
    <w:lvl w:ilvl="2">
      <w:start w:val="1"/>
      <w:numFmt w:val="lowerRoman"/>
      <w:pStyle w:val="KTHNumreradlista3Numreradlista3"/>
      <w:lvlText w:val="%3."/>
      <w:lvlJc w:val="left"/>
      <w:pPr>
        <w:ind w:left="1979" w:firstLine="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0" w15:restartNumberingAfterBreak="0">
    <w:nsid w:val="2FFB5B45"/>
    <w:multiLevelType w:val="hybridMultilevel"/>
    <w:tmpl w:val="703AD270"/>
    <w:lvl w:ilvl="0" w:tplc="CFD01372">
      <w:start w:val="1"/>
      <w:numFmt w:val="decimal"/>
      <w:lvlText w:val="(%1)"/>
      <w:lvlJc w:val="left"/>
      <w:pPr>
        <w:ind w:left="66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380" w:hanging="360"/>
      </w:pPr>
    </w:lvl>
    <w:lvl w:ilvl="2" w:tplc="041D001B" w:tentative="1">
      <w:start w:val="1"/>
      <w:numFmt w:val="lowerRoman"/>
      <w:lvlText w:val="%3."/>
      <w:lvlJc w:val="right"/>
      <w:pPr>
        <w:ind w:left="2100" w:hanging="180"/>
      </w:pPr>
    </w:lvl>
    <w:lvl w:ilvl="3" w:tplc="041D000F" w:tentative="1">
      <w:start w:val="1"/>
      <w:numFmt w:val="decimal"/>
      <w:lvlText w:val="%4."/>
      <w:lvlJc w:val="left"/>
      <w:pPr>
        <w:ind w:left="2820" w:hanging="360"/>
      </w:pPr>
    </w:lvl>
    <w:lvl w:ilvl="4" w:tplc="041D0019" w:tentative="1">
      <w:start w:val="1"/>
      <w:numFmt w:val="lowerLetter"/>
      <w:lvlText w:val="%5."/>
      <w:lvlJc w:val="left"/>
      <w:pPr>
        <w:ind w:left="3540" w:hanging="360"/>
      </w:pPr>
    </w:lvl>
    <w:lvl w:ilvl="5" w:tplc="041D001B" w:tentative="1">
      <w:start w:val="1"/>
      <w:numFmt w:val="lowerRoman"/>
      <w:lvlText w:val="%6."/>
      <w:lvlJc w:val="right"/>
      <w:pPr>
        <w:ind w:left="4260" w:hanging="180"/>
      </w:pPr>
    </w:lvl>
    <w:lvl w:ilvl="6" w:tplc="041D000F" w:tentative="1">
      <w:start w:val="1"/>
      <w:numFmt w:val="decimal"/>
      <w:lvlText w:val="%7."/>
      <w:lvlJc w:val="left"/>
      <w:pPr>
        <w:ind w:left="4980" w:hanging="360"/>
      </w:pPr>
    </w:lvl>
    <w:lvl w:ilvl="7" w:tplc="041D0019" w:tentative="1">
      <w:start w:val="1"/>
      <w:numFmt w:val="lowerLetter"/>
      <w:lvlText w:val="%8."/>
      <w:lvlJc w:val="left"/>
      <w:pPr>
        <w:ind w:left="5700" w:hanging="360"/>
      </w:pPr>
    </w:lvl>
    <w:lvl w:ilvl="8" w:tplc="041D001B" w:tentative="1">
      <w:start w:val="1"/>
      <w:numFmt w:val="lowerRoman"/>
      <w:lvlText w:val="%9."/>
      <w:lvlJc w:val="right"/>
      <w:pPr>
        <w:ind w:left="6420" w:hanging="180"/>
      </w:pPr>
    </w:lvl>
  </w:abstractNum>
  <w:abstractNum w:abstractNumId="11" w15:restartNumberingAfterBreak="0">
    <w:nsid w:val="31170A95"/>
    <w:multiLevelType w:val="hybridMultilevel"/>
    <w:tmpl w:val="BF20CADC"/>
    <w:lvl w:ilvl="0" w:tplc="041D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485177B"/>
    <w:multiLevelType w:val="multilevel"/>
    <w:tmpl w:val="32C40BC8"/>
    <w:lvl w:ilvl="0">
      <w:start w:val="1"/>
      <w:numFmt w:val="bullet"/>
      <w:pStyle w:val="KTHPunktlistaPunktlista"/>
      <w:lvlText w:val=""/>
      <w:lvlJc w:val="left"/>
      <w:pPr>
        <w:ind w:left="360" w:hanging="3"/>
      </w:pPr>
      <w:rPr>
        <w:rFonts w:ascii="Symbol" w:hAnsi="Symbol" w:hint="default"/>
        <w:color w:val="auto"/>
      </w:rPr>
    </w:lvl>
    <w:lvl w:ilvl="1">
      <w:start w:val="1"/>
      <w:numFmt w:val="bullet"/>
      <w:pStyle w:val="KTHPunktlista2Punktlista2"/>
      <w:lvlText w:val="o"/>
      <w:lvlJc w:val="left"/>
      <w:pPr>
        <w:tabs>
          <w:tab w:val="num" w:pos="1077"/>
        </w:tabs>
        <w:ind w:left="1077" w:firstLine="0"/>
      </w:pPr>
      <w:rPr>
        <w:rFonts w:ascii="Courier New" w:hAnsi="Courier New" w:hint="default"/>
        <w:color w:val="auto"/>
      </w:rPr>
    </w:lvl>
    <w:lvl w:ilvl="2">
      <w:start w:val="1"/>
      <w:numFmt w:val="bullet"/>
      <w:pStyle w:val="KTHPunktlista3Punktlista3"/>
      <w:lvlText w:val=""/>
      <w:lvlJc w:val="left"/>
      <w:pPr>
        <w:ind w:left="1979" w:firstLine="0"/>
      </w:pPr>
      <w:rPr>
        <w:rFonts w:ascii="Wingdings" w:hAnsi="Wingdings" w:hint="default"/>
        <w:color w:val="auto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3" w15:restartNumberingAfterBreak="0">
    <w:nsid w:val="39A40E0F"/>
    <w:multiLevelType w:val="multilevel"/>
    <w:tmpl w:val="11EE27CE"/>
    <w:lvl w:ilvl="0">
      <w:start w:val="1"/>
      <w:numFmt w:val="decimal"/>
      <w:pStyle w:val="KTHnRubrik1"/>
      <w:lvlText w:val="%1"/>
      <w:lvlJc w:val="left"/>
      <w:pPr>
        <w:ind w:left="432" w:hanging="432"/>
      </w:pPr>
      <w:rPr>
        <w:rFonts w:hint="default"/>
      </w:rPr>
    </w:lvl>
    <w:lvl w:ilvl="1">
      <w:start w:val="1"/>
      <w:numFmt w:val="decimal"/>
      <w:pStyle w:val="KTHnRubrik2"/>
      <w:lvlText w:val="%1.%2"/>
      <w:lvlJc w:val="left"/>
      <w:pPr>
        <w:ind w:left="576" w:hanging="576"/>
      </w:pPr>
      <w:rPr>
        <w:rFonts w:hint="default"/>
      </w:rPr>
    </w:lvl>
    <w:lvl w:ilvl="2">
      <w:start w:val="1"/>
      <w:numFmt w:val="decimal"/>
      <w:pStyle w:val="KTHnRubrik3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pStyle w:val="KTHnRubrik4"/>
      <w:lvlText w:val="%1.%2.%3.%4"/>
      <w:lvlJc w:val="left"/>
      <w:pPr>
        <w:ind w:left="864" w:hanging="864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pStyle w:val="Heading6"/>
      <w:lvlText w:val="%1.%2.%3.%4.%5.%6"/>
      <w:lvlJc w:val="left"/>
      <w:pPr>
        <w:ind w:left="1152" w:hanging="1152"/>
      </w:pPr>
      <w:rPr>
        <w:rFonts w:hint="default"/>
      </w:rPr>
    </w:lvl>
    <w:lvl w:ilvl="6">
      <w:start w:val="1"/>
      <w:numFmt w:val="decimal"/>
      <w:pStyle w:val="Heading7"/>
      <w:lvlText w:val="%1.%2.%3.%4.%5.%6.%7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pStyle w:val="Heading8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pStyle w:val="Heading9"/>
      <w:lvlText w:val="%1.%2.%3.%4.%5.%6.%7.%8.%9"/>
      <w:lvlJc w:val="left"/>
      <w:pPr>
        <w:ind w:left="1584" w:hanging="1584"/>
      </w:pPr>
      <w:rPr>
        <w:rFonts w:hint="default"/>
      </w:rPr>
    </w:lvl>
  </w:abstractNum>
  <w:abstractNum w:abstractNumId="14" w15:restartNumberingAfterBreak="0">
    <w:nsid w:val="4EB95E8E"/>
    <w:multiLevelType w:val="hybridMultilevel"/>
    <w:tmpl w:val="B642ABAC"/>
    <w:lvl w:ilvl="0" w:tplc="041D000F">
      <w:start w:val="1"/>
      <w:numFmt w:val="decimal"/>
      <w:lvlText w:val="%1."/>
      <w:lvlJc w:val="left"/>
      <w:pPr>
        <w:ind w:left="360" w:hanging="360"/>
      </w:pPr>
    </w:lvl>
    <w:lvl w:ilvl="1" w:tplc="041D0019" w:tentative="1">
      <w:start w:val="1"/>
      <w:numFmt w:val="lowerLetter"/>
      <w:lvlText w:val="%2."/>
      <w:lvlJc w:val="left"/>
      <w:pPr>
        <w:ind w:left="1080" w:hanging="360"/>
      </w:pPr>
    </w:lvl>
    <w:lvl w:ilvl="2" w:tplc="041D001B" w:tentative="1">
      <w:start w:val="1"/>
      <w:numFmt w:val="lowerRoman"/>
      <w:lvlText w:val="%3."/>
      <w:lvlJc w:val="right"/>
      <w:pPr>
        <w:ind w:left="1800" w:hanging="180"/>
      </w:pPr>
    </w:lvl>
    <w:lvl w:ilvl="3" w:tplc="041D000F" w:tentative="1">
      <w:start w:val="1"/>
      <w:numFmt w:val="decimal"/>
      <w:lvlText w:val="%4."/>
      <w:lvlJc w:val="left"/>
      <w:pPr>
        <w:ind w:left="2520" w:hanging="360"/>
      </w:pPr>
    </w:lvl>
    <w:lvl w:ilvl="4" w:tplc="041D0019" w:tentative="1">
      <w:start w:val="1"/>
      <w:numFmt w:val="lowerLetter"/>
      <w:lvlText w:val="%5."/>
      <w:lvlJc w:val="left"/>
      <w:pPr>
        <w:ind w:left="3240" w:hanging="360"/>
      </w:pPr>
    </w:lvl>
    <w:lvl w:ilvl="5" w:tplc="041D001B" w:tentative="1">
      <w:start w:val="1"/>
      <w:numFmt w:val="lowerRoman"/>
      <w:lvlText w:val="%6."/>
      <w:lvlJc w:val="right"/>
      <w:pPr>
        <w:ind w:left="3960" w:hanging="180"/>
      </w:pPr>
    </w:lvl>
    <w:lvl w:ilvl="6" w:tplc="041D000F" w:tentative="1">
      <w:start w:val="1"/>
      <w:numFmt w:val="decimal"/>
      <w:lvlText w:val="%7."/>
      <w:lvlJc w:val="left"/>
      <w:pPr>
        <w:ind w:left="4680" w:hanging="360"/>
      </w:pPr>
    </w:lvl>
    <w:lvl w:ilvl="7" w:tplc="041D0019" w:tentative="1">
      <w:start w:val="1"/>
      <w:numFmt w:val="lowerLetter"/>
      <w:lvlText w:val="%8."/>
      <w:lvlJc w:val="left"/>
      <w:pPr>
        <w:ind w:left="5400" w:hanging="360"/>
      </w:pPr>
    </w:lvl>
    <w:lvl w:ilvl="8" w:tplc="041D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581A2C3B"/>
    <w:multiLevelType w:val="hybridMultilevel"/>
    <w:tmpl w:val="235CE26E"/>
    <w:lvl w:ilvl="0" w:tplc="041D000F">
      <w:start w:val="1"/>
      <w:numFmt w:val="decimal"/>
      <w:lvlText w:val="%1."/>
      <w:lvlJc w:val="left"/>
      <w:pPr>
        <w:ind w:left="720" w:hanging="360"/>
      </w:p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26F5097"/>
    <w:multiLevelType w:val="hybridMultilevel"/>
    <w:tmpl w:val="459609BC"/>
    <w:lvl w:ilvl="0" w:tplc="041D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B4D14AE"/>
    <w:multiLevelType w:val="hybridMultilevel"/>
    <w:tmpl w:val="2DA8DC40"/>
    <w:lvl w:ilvl="0" w:tplc="E8F49202">
      <w:start w:val="1"/>
      <w:numFmt w:val="bullet"/>
      <w:pStyle w:val="List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1" w:tplc="041D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1"/>
  </w:num>
  <w:num w:numId="3">
    <w:abstractNumId w:val="0"/>
  </w:num>
  <w:num w:numId="4">
    <w:abstractNumId w:val="12"/>
  </w:num>
  <w:num w:numId="5">
    <w:abstractNumId w:val="3"/>
  </w:num>
  <w:num w:numId="6">
    <w:abstractNumId w:val="2"/>
  </w:num>
  <w:num w:numId="7">
    <w:abstractNumId w:val="4"/>
  </w:num>
  <w:num w:numId="8">
    <w:abstractNumId w:val="8"/>
  </w:num>
  <w:num w:numId="9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7"/>
  </w:num>
  <w:num w:numId="11">
    <w:abstractNumId w:val="13"/>
  </w:num>
  <w:num w:numId="12">
    <w:abstractNumId w:val="9"/>
    <w:lvlOverride w:ilvl="0">
      <w:lvl w:ilvl="0">
        <w:start w:val="1"/>
        <w:numFmt w:val="decimal"/>
        <w:pStyle w:val="KTHNumreradlistaNumreradlista"/>
        <w:lvlText w:val="%1."/>
        <w:lvlJc w:val="left"/>
        <w:pPr>
          <w:ind w:left="360" w:hanging="3"/>
        </w:pPr>
        <w:rPr>
          <w:rFonts w:hint="default"/>
        </w:rPr>
      </w:lvl>
    </w:lvlOverride>
    <w:lvlOverride w:ilvl="1">
      <w:lvl w:ilvl="1">
        <w:start w:val="1"/>
        <w:numFmt w:val="lowerLetter"/>
        <w:pStyle w:val="KTHNumreradlista2Numreradlista2"/>
        <w:lvlText w:val="%2."/>
        <w:lvlJc w:val="left"/>
        <w:pPr>
          <w:tabs>
            <w:tab w:val="num" w:pos="1077"/>
          </w:tabs>
          <w:ind w:left="1077" w:firstLine="0"/>
        </w:pPr>
        <w:rPr>
          <w:rFonts w:hint="default"/>
        </w:rPr>
      </w:lvl>
    </w:lvlOverride>
    <w:lvlOverride w:ilvl="2">
      <w:lvl w:ilvl="2">
        <w:start w:val="1"/>
        <w:numFmt w:val="lowerRoman"/>
        <w:pStyle w:val="KTHNumreradlista3Numreradlista3"/>
        <w:lvlText w:val="%3."/>
        <w:lvlJc w:val="left"/>
        <w:pPr>
          <w:ind w:left="357" w:firstLine="1622"/>
        </w:pPr>
        <w:rPr>
          <w:rFonts w:hint="default"/>
        </w:rPr>
      </w:lvl>
    </w:lvlOverride>
    <w:lvlOverride w:ilvl="3">
      <w:lvl w:ilvl="3">
        <w:start w:val="1"/>
        <w:numFmt w:val="decimal"/>
        <w:lvlText w:val="(%4)"/>
        <w:lvlJc w:val="left"/>
        <w:pPr>
          <w:ind w:left="1440" w:hanging="360"/>
        </w:pPr>
        <w:rPr>
          <w:rFonts w:hint="default"/>
        </w:rPr>
      </w:lvl>
    </w:lvlOverride>
    <w:lvlOverride w:ilvl="4">
      <w:lvl w:ilvl="4">
        <w:start w:val="1"/>
        <w:numFmt w:val="lowerLetter"/>
        <w:lvlText w:val="(%5)"/>
        <w:lvlJc w:val="left"/>
        <w:pPr>
          <w:ind w:left="1800" w:hanging="360"/>
        </w:pPr>
        <w:rPr>
          <w:rFonts w:hint="default"/>
        </w:rPr>
      </w:lvl>
    </w:lvlOverride>
    <w:lvlOverride w:ilvl="5">
      <w:lvl w:ilvl="5">
        <w:start w:val="1"/>
        <w:numFmt w:val="lowerRoman"/>
        <w:lvlText w:val="(%6)"/>
        <w:lvlJc w:val="left"/>
        <w:pPr>
          <w:ind w:left="2160" w:hanging="360"/>
        </w:pPr>
        <w:rPr>
          <w:rFonts w:hint="default"/>
        </w:rPr>
      </w:lvl>
    </w:lvlOverride>
    <w:lvlOverride w:ilvl="6">
      <w:lvl w:ilvl="6">
        <w:start w:val="1"/>
        <w:numFmt w:val="decimal"/>
        <w:lvlText w:val="%7."/>
        <w:lvlJc w:val="left"/>
        <w:pPr>
          <w:ind w:left="2520" w:hanging="360"/>
        </w:pPr>
        <w:rPr>
          <w:rFonts w:hint="default"/>
        </w:rPr>
      </w:lvl>
    </w:lvlOverride>
    <w:lvlOverride w:ilvl="7">
      <w:lvl w:ilvl="7">
        <w:start w:val="1"/>
        <w:numFmt w:val="lowerLetter"/>
        <w:lvlText w:val="%8."/>
        <w:lvlJc w:val="left"/>
        <w:pPr>
          <w:ind w:left="2880" w:hanging="360"/>
        </w:pPr>
        <w:rPr>
          <w:rFonts w:hint="default"/>
        </w:rPr>
      </w:lvl>
    </w:lvlOverride>
    <w:lvlOverride w:ilvl="8">
      <w:lvl w:ilvl="8">
        <w:start w:val="1"/>
        <w:numFmt w:val="lowerRoman"/>
        <w:lvlText w:val="%9."/>
        <w:lvlJc w:val="left"/>
        <w:pPr>
          <w:ind w:left="3240" w:hanging="360"/>
        </w:pPr>
        <w:rPr>
          <w:rFonts w:hint="default"/>
        </w:rPr>
      </w:lvl>
    </w:lvlOverride>
  </w:num>
  <w:num w:numId="13">
    <w:abstractNumId w:val="15"/>
  </w:num>
  <w:num w:numId="14">
    <w:abstractNumId w:val="14"/>
  </w:num>
  <w:num w:numId="15">
    <w:abstractNumId w:val="10"/>
  </w:num>
  <w:num w:numId="16">
    <w:abstractNumId w:val="11"/>
  </w:num>
  <w:num w:numId="17">
    <w:abstractNumId w:val="7"/>
  </w:num>
  <w:num w:numId="18">
    <w:abstractNumId w:val="16"/>
  </w:num>
  <w:num w:numId="19">
    <w:abstractNumId w:val="6"/>
  </w:num>
  <w:num w:numId="2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9"/>
  <w:removePersonalInformation/>
  <w:removeDateAndTime/>
  <w:proofState w:spelling="clean" w:grammar="clean"/>
  <w:stylePaneFormatFilter w:val="D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1"/>
  <w:defaultTabStop w:val="1304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533CF"/>
    <w:rsid w:val="00006003"/>
    <w:rsid w:val="00016461"/>
    <w:rsid w:val="0002720C"/>
    <w:rsid w:val="00037A26"/>
    <w:rsid w:val="00043E24"/>
    <w:rsid w:val="00056C83"/>
    <w:rsid w:val="00061FFB"/>
    <w:rsid w:val="00072F6F"/>
    <w:rsid w:val="00081CD5"/>
    <w:rsid w:val="00092028"/>
    <w:rsid w:val="000B1A02"/>
    <w:rsid w:val="000B4D37"/>
    <w:rsid w:val="000B69A7"/>
    <w:rsid w:val="000C104D"/>
    <w:rsid w:val="000D5556"/>
    <w:rsid w:val="000D58AB"/>
    <w:rsid w:val="000E0B56"/>
    <w:rsid w:val="000E2260"/>
    <w:rsid w:val="000F0D78"/>
    <w:rsid w:val="0010391E"/>
    <w:rsid w:val="00105CA8"/>
    <w:rsid w:val="0011796A"/>
    <w:rsid w:val="00126E8D"/>
    <w:rsid w:val="0014324C"/>
    <w:rsid w:val="00150B53"/>
    <w:rsid w:val="001621F9"/>
    <w:rsid w:val="001741B3"/>
    <w:rsid w:val="0018642A"/>
    <w:rsid w:val="00187C78"/>
    <w:rsid w:val="001C1AF6"/>
    <w:rsid w:val="001F2F05"/>
    <w:rsid w:val="001F3547"/>
    <w:rsid w:val="00215F33"/>
    <w:rsid w:val="00236E70"/>
    <w:rsid w:val="00251020"/>
    <w:rsid w:val="00251D22"/>
    <w:rsid w:val="00254EEB"/>
    <w:rsid w:val="00272B1B"/>
    <w:rsid w:val="00276E2A"/>
    <w:rsid w:val="0028220A"/>
    <w:rsid w:val="0028298B"/>
    <w:rsid w:val="00282F85"/>
    <w:rsid w:val="002A115A"/>
    <w:rsid w:val="002A6019"/>
    <w:rsid w:val="002D1CAD"/>
    <w:rsid w:val="002D30A8"/>
    <w:rsid w:val="002E47D4"/>
    <w:rsid w:val="00310604"/>
    <w:rsid w:val="00317A9C"/>
    <w:rsid w:val="00325728"/>
    <w:rsid w:val="00325FF9"/>
    <w:rsid w:val="00330B30"/>
    <w:rsid w:val="00331502"/>
    <w:rsid w:val="00357D3F"/>
    <w:rsid w:val="00365DE5"/>
    <w:rsid w:val="00366FA7"/>
    <w:rsid w:val="00383258"/>
    <w:rsid w:val="003A221F"/>
    <w:rsid w:val="003B0700"/>
    <w:rsid w:val="003B4ECC"/>
    <w:rsid w:val="003B55F6"/>
    <w:rsid w:val="003C333D"/>
    <w:rsid w:val="003D1465"/>
    <w:rsid w:val="003D5E50"/>
    <w:rsid w:val="003E598A"/>
    <w:rsid w:val="00411976"/>
    <w:rsid w:val="0042510A"/>
    <w:rsid w:val="00475EF9"/>
    <w:rsid w:val="00482527"/>
    <w:rsid w:val="00484AB4"/>
    <w:rsid w:val="004A3440"/>
    <w:rsid w:val="004A6CBE"/>
    <w:rsid w:val="004B172D"/>
    <w:rsid w:val="004B3394"/>
    <w:rsid w:val="004E277A"/>
    <w:rsid w:val="004F3D67"/>
    <w:rsid w:val="004F684C"/>
    <w:rsid w:val="005024E0"/>
    <w:rsid w:val="00504127"/>
    <w:rsid w:val="00505E8F"/>
    <w:rsid w:val="0051358A"/>
    <w:rsid w:val="00516DE4"/>
    <w:rsid w:val="00523FF5"/>
    <w:rsid w:val="005362C0"/>
    <w:rsid w:val="00547786"/>
    <w:rsid w:val="00547E65"/>
    <w:rsid w:val="00557AE2"/>
    <w:rsid w:val="0057553D"/>
    <w:rsid w:val="005A4B76"/>
    <w:rsid w:val="005E0A0E"/>
    <w:rsid w:val="005E0B87"/>
    <w:rsid w:val="005E74EC"/>
    <w:rsid w:val="005F0816"/>
    <w:rsid w:val="005F38D3"/>
    <w:rsid w:val="00611DEC"/>
    <w:rsid w:val="00612D07"/>
    <w:rsid w:val="006169D7"/>
    <w:rsid w:val="00617B9E"/>
    <w:rsid w:val="00625B70"/>
    <w:rsid w:val="00625ED9"/>
    <w:rsid w:val="006311B6"/>
    <w:rsid w:val="006375E0"/>
    <w:rsid w:val="00641884"/>
    <w:rsid w:val="006428F3"/>
    <w:rsid w:val="00654F0F"/>
    <w:rsid w:val="006574CC"/>
    <w:rsid w:val="006715CF"/>
    <w:rsid w:val="0067584D"/>
    <w:rsid w:val="006916C3"/>
    <w:rsid w:val="00694954"/>
    <w:rsid w:val="006A1C86"/>
    <w:rsid w:val="006B51DC"/>
    <w:rsid w:val="006C3154"/>
    <w:rsid w:val="006C695D"/>
    <w:rsid w:val="006E73B1"/>
    <w:rsid w:val="00726E4F"/>
    <w:rsid w:val="0074708A"/>
    <w:rsid w:val="00772C39"/>
    <w:rsid w:val="007835A7"/>
    <w:rsid w:val="0078363A"/>
    <w:rsid w:val="00792464"/>
    <w:rsid w:val="00792974"/>
    <w:rsid w:val="007A27AA"/>
    <w:rsid w:val="007D0976"/>
    <w:rsid w:val="007D1621"/>
    <w:rsid w:val="007D75FA"/>
    <w:rsid w:val="007F1900"/>
    <w:rsid w:val="007F3C19"/>
    <w:rsid w:val="00825507"/>
    <w:rsid w:val="008256B5"/>
    <w:rsid w:val="008314D6"/>
    <w:rsid w:val="008465D7"/>
    <w:rsid w:val="00863257"/>
    <w:rsid w:val="008718DA"/>
    <w:rsid w:val="00873303"/>
    <w:rsid w:val="008815CA"/>
    <w:rsid w:val="008822FA"/>
    <w:rsid w:val="00895345"/>
    <w:rsid w:val="008C5F82"/>
    <w:rsid w:val="008C7B91"/>
    <w:rsid w:val="008E0BD7"/>
    <w:rsid w:val="008E4593"/>
    <w:rsid w:val="00902360"/>
    <w:rsid w:val="00914459"/>
    <w:rsid w:val="00922CDC"/>
    <w:rsid w:val="00922E78"/>
    <w:rsid w:val="00922FFA"/>
    <w:rsid w:val="00923193"/>
    <w:rsid w:val="009345D9"/>
    <w:rsid w:val="009361E7"/>
    <w:rsid w:val="00981197"/>
    <w:rsid w:val="009A3428"/>
    <w:rsid w:val="009A59C3"/>
    <w:rsid w:val="009C79C9"/>
    <w:rsid w:val="009D0485"/>
    <w:rsid w:val="009D3182"/>
    <w:rsid w:val="009D3F3F"/>
    <w:rsid w:val="009F26BF"/>
    <w:rsid w:val="00A05470"/>
    <w:rsid w:val="00A37248"/>
    <w:rsid w:val="00A40E55"/>
    <w:rsid w:val="00A506FD"/>
    <w:rsid w:val="00A77340"/>
    <w:rsid w:val="00A833EA"/>
    <w:rsid w:val="00A910EC"/>
    <w:rsid w:val="00AA35D5"/>
    <w:rsid w:val="00AA3946"/>
    <w:rsid w:val="00AB37AC"/>
    <w:rsid w:val="00AD5B1E"/>
    <w:rsid w:val="00AF0371"/>
    <w:rsid w:val="00AF15EF"/>
    <w:rsid w:val="00AF7620"/>
    <w:rsid w:val="00B02309"/>
    <w:rsid w:val="00B13AD9"/>
    <w:rsid w:val="00B240C5"/>
    <w:rsid w:val="00B35A35"/>
    <w:rsid w:val="00B411DA"/>
    <w:rsid w:val="00B43AC0"/>
    <w:rsid w:val="00B5121A"/>
    <w:rsid w:val="00B857AC"/>
    <w:rsid w:val="00B90528"/>
    <w:rsid w:val="00BA6E2A"/>
    <w:rsid w:val="00BB40F6"/>
    <w:rsid w:val="00BC64D7"/>
    <w:rsid w:val="00BC7DF3"/>
    <w:rsid w:val="00BD10EE"/>
    <w:rsid w:val="00BF31D4"/>
    <w:rsid w:val="00C06690"/>
    <w:rsid w:val="00C2239E"/>
    <w:rsid w:val="00C25A26"/>
    <w:rsid w:val="00C33F81"/>
    <w:rsid w:val="00C46B7C"/>
    <w:rsid w:val="00C4771A"/>
    <w:rsid w:val="00C61FF2"/>
    <w:rsid w:val="00C65034"/>
    <w:rsid w:val="00C81B91"/>
    <w:rsid w:val="00C87FA2"/>
    <w:rsid w:val="00CD2646"/>
    <w:rsid w:val="00CE5879"/>
    <w:rsid w:val="00CF31A9"/>
    <w:rsid w:val="00D1041C"/>
    <w:rsid w:val="00D2245B"/>
    <w:rsid w:val="00D345AC"/>
    <w:rsid w:val="00D44CF2"/>
    <w:rsid w:val="00D546C7"/>
    <w:rsid w:val="00D56C0C"/>
    <w:rsid w:val="00D62EB7"/>
    <w:rsid w:val="00D6688D"/>
    <w:rsid w:val="00D72847"/>
    <w:rsid w:val="00D80A02"/>
    <w:rsid w:val="00D905AB"/>
    <w:rsid w:val="00DD3677"/>
    <w:rsid w:val="00DF758E"/>
    <w:rsid w:val="00DF79DD"/>
    <w:rsid w:val="00E00EE3"/>
    <w:rsid w:val="00E022B6"/>
    <w:rsid w:val="00E060D5"/>
    <w:rsid w:val="00E102FC"/>
    <w:rsid w:val="00E424BD"/>
    <w:rsid w:val="00E61ABD"/>
    <w:rsid w:val="00E716CD"/>
    <w:rsid w:val="00EA6144"/>
    <w:rsid w:val="00EB07F4"/>
    <w:rsid w:val="00EC5A84"/>
    <w:rsid w:val="00EF1D64"/>
    <w:rsid w:val="00EF36B3"/>
    <w:rsid w:val="00F34AB1"/>
    <w:rsid w:val="00F42020"/>
    <w:rsid w:val="00F4222C"/>
    <w:rsid w:val="00F50EED"/>
    <w:rsid w:val="00F533CF"/>
    <w:rsid w:val="00F57388"/>
    <w:rsid w:val="00F6511B"/>
    <w:rsid w:val="00F67726"/>
    <w:rsid w:val="00F92702"/>
    <w:rsid w:val="00F94E56"/>
    <w:rsid w:val="00FA10EA"/>
    <w:rsid w:val="00FA2711"/>
    <w:rsid w:val="00FB03A9"/>
    <w:rsid w:val="00FC4E44"/>
    <w:rsid w:val="00FC5FBC"/>
    <w:rsid w:val="00FE3A70"/>
    <w:rsid w:val="00FF326D"/>
    <w:rsid w:val="00FF33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173858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lang w:val="sv-SE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uiPriority="3" w:qFormat="1"/>
    <w:lsdException w:name="heading 3" w:uiPriority="3" w:qFormat="1"/>
    <w:lsdException w:name="heading 4" w:uiPriority="3" w:qFormat="1"/>
    <w:lsdException w:name="heading 5" w:semiHidden="1" w:uiPriority="9" w:qFormat="1"/>
    <w:lsdException w:name="heading 6" w:semiHidden="1" w:uiPriority="9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unhideWhenUsed="1"/>
    <w:lsdException w:name="toc 2" w:uiPriority="39" w:unhideWhenUsed="1"/>
    <w:lsdException w:name="toc 3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8" w:unhideWhenUsed="1"/>
    <w:lsdException w:name="footer" w:uiPriority="8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uiPriority="7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uiPriority="8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uiPriority="5" w:unhideWhenUsed="1"/>
    <w:lsdException w:name="List Number" w:semiHidden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uiPriority="5" w:unhideWhenUsed="1"/>
    <w:lsdException w:name="List Bullet 3" w:uiPriority="5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uiPriority="4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2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uiPriority="4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semiHidden="1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8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533CF"/>
    <w:rPr>
      <w:rFonts w:ascii="Times New Roman" w:eastAsia="Times New Roman" w:hAnsi="Times New Roman" w:cs="Times New Roman"/>
      <w:sz w:val="24"/>
      <w:szCs w:val="24"/>
      <w:lang w:eastAsia="sv-SE"/>
    </w:rPr>
  </w:style>
  <w:style w:type="paragraph" w:styleId="Heading1">
    <w:name w:val="heading 1"/>
    <w:aliases w:val="KTH Rubrik 1"/>
    <w:basedOn w:val="Normal"/>
    <w:next w:val="BodyText"/>
    <w:link w:val="Heading1Char"/>
    <w:qFormat/>
    <w:rsid w:val="00923193"/>
    <w:pPr>
      <w:keepNext/>
      <w:keepLines/>
      <w:spacing w:before="240" w:after="240" w:line="280" w:lineRule="atLeast"/>
      <w:outlineLvl w:val="0"/>
    </w:pPr>
    <w:rPr>
      <w:rFonts w:asciiTheme="majorHAnsi" w:eastAsiaTheme="majorEastAsia" w:hAnsiTheme="majorHAnsi" w:cstheme="majorBidi"/>
      <w:b/>
      <w:bCs/>
      <w:szCs w:val="28"/>
    </w:rPr>
  </w:style>
  <w:style w:type="paragraph" w:styleId="Heading2">
    <w:name w:val="heading 2"/>
    <w:aliases w:val="KTH Rubrik 2"/>
    <w:basedOn w:val="Normal"/>
    <w:next w:val="BodyText"/>
    <w:link w:val="Heading2Char"/>
    <w:uiPriority w:val="3"/>
    <w:qFormat/>
    <w:rsid w:val="00923193"/>
    <w:pPr>
      <w:keepNext/>
      <w:keepLines/>
      <w:spacing w:before="240" w:after="80" w:line="260" w:lineRule="atLeast"/>
      <w:outlineLvl w:val="1"/>
    </w:pPr>
    <w:rPr>
      <w:rFonts w:asciiTheme="majorHAnsi" w:eastAsiaTheme="majorEastAsia" w:hAnsiTheme="majorHAnsi" w:cstheme="majorBidi"/>
      <w:b/>
      <w:bCs/>
      <w:szCs w:val="26"/>
    </w:rPr>
  </w:style>
  <w:style w:type="paragraph" w:styleId="Heading3">
    <w:name w:val="heading 3"/>
    <w:aliases w:val="KTH Rubrik 3"/>
    <w:basedOn w:val="Normal"/>
    <w:next w:val="BodyText"/>
    <w:link w:val="Heading3Char"/>
    <w:uiPriority w:val="3"/>
    <w:qFormat/>
    <w:rsid w:val="00923193"/>
    <w:pPr>
      <w:keepNext/>
      <w:keepLines/>
      <w:spacing w:before="240" w:after="60" w:line="260" w:lineRule="atLeast"/>
      <w:outlineLvl w:val="2"/>
    </w:pPr>
    <w:rPr>
      <w:rFonts w:asciiTheme="majorHAnsi" w:eastAsiaTheme="majorEastAsia" w:hAnsiTheme="majorHAnsi" w:cstheme="majorBidi"/>
      <w:bCs/>
    </w:rPr>
  </w:style>
  <w:style w:type="paragraph" w:styleId="Heading4">
    <w:name w:val="heading 4"/>
    <w:aliases w:val="KTH Rubrik 4"/>
    <w:basedOn w:val="Normal"/>
    <w:next w:val="BodyText"/>
    <w:link w:val="Heading4Char"/>
    <w:uiPriority w:val="3"/>
    <w:qFormat/>
    <w:rsid w:val="00923193"/>
    <w:pPr>
      <w:keepNext/>
      <w:keepLines/>
      <w:spacing w:before="240" w:after="40" w:line="260" w:lineRule="atLeast"/>
      <w:outlineLvl w:val="3"/>
    </w:pPr>
    <w:rPr>
      <w:rFonts w:asciiTheme="majorHAnsi" w:eastAsiaTheme="majorEastAsia" w:hAnsiTheme="majorHAnsi" w:cstheme="majorBidi"/>
      <w:bCs/>
      <w:i/>
      <w:iCs/>
    </w:rPr>
  </w:style>
  <w:style w:type="paragraph" w:styleId="Heading5">
    <w:name w:val="heading 5"/>
    <w:basedOn w:val="Normal"/>
    <w:next w:val="Normal"/>
    <w:link w:val="Heading5Char"/>
    <w:uiPriority w:val="9"/>
    <w:semiHidden/>
    <w:qFormat/>
    <w:rsid w:val="00611DEC"/>
    <w:pPr>
      <w:keepNext/>
      <w:keepLines/>
      <w:numPr>
        <w:ilvl w:val="4"/>
        <w:numId w:val="11"/>
      </w:numPr>
      <w:spacing w:before="200"/>
      <w:outlineLvl w:val="4"/>
    </w:pPr>
    <w:rPr>
      <w:rFonts w:asciiTheme="majorHAnsi" w:eastAsiaTheme="majorEastAsia" w:hAnsiTheme="majorHAnsi" w:cstheme="majorBidi"/>
      <w:color w:val="0C2952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qFormat/>
    <w:rsid w:val="00611DEC"/>
    <w:pPr>
      <w:keepNext/>
      <w:keepLines/>
      <w:numPr>
        <w:ilvl w:val="5"/>
        <w:numId w:val="11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0C2952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qFormat/>
    <w:rsid w:val="00611DEC"/>
    <w:pPr>
      <w:keepNext/>
      <w:keepLines/>
      <w:numPr>
        <w:ilvl w:val="6"/>
        <w:numId w:val="11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qFormat/>
    <w:rsid w:val="00611DEC"/>
    <w:pPr>
      <w:keepNext/>
      <w:keepLines/>
      <w:numPr>
        <w:ilvl w:val="7"/>
        <w:numId w:val="11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Heading9">
    <w:name w:val="heading 9"/>
    <w:basedOn w:val="Normal"/>
    <w:next w:val="Normal"/>
    <w:link w:val="Heading9Char"/>
    <w:uiPriority w:val="9"/>
    <w:semiHidden/>
    <w:qFormat/>
    <w:rsid w:val="00611DEC"/>
    <w:pPr>
      <w:keepNext/>
      <w:keepLines/>
      <w:numPr>
        <w:ilvl w:val="8"/>
        <w:numId w:val="11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aliases w:val="KTH Brödtext"/>
    <w:basedOn w:val="Normal"/>
    <w:link w:val="BodyTextChar"/>
    <w:uiPriority w:val="1"/>
    <w:qFormat/>
    <w:rsid w:val="00C33F81"/>
    <w:pPr>
      <w:spacing w:after="240" w:line="260" w:lineRule="atLeast"/>
    </w:pPr>
  </w:style>
  <w:style w:type="character" w:customStyle="1" w:styleId="BodyTextChar">
    <w:name w:val="Body Text Char"/>
    <w:aliases w:val="KTH Brödtext Char"/>
    <w:basedOn w:val="DefaultParagraphFont"/>
    <w:link w:val="BodyText"/>
    <w:uiPriority w:val="1"/>
    <w:rsid w:val="001741B3"/>
  </w:style>
  <w:style w:type="paragraph" w:styleId="BodyText2">
    <w:name w:val="Body Text 2"/>
    <w:aliases w:val="KTH Brödtext 2"/>
    <w:basedOn w:val="BodyText"/>
    <w:link w:val="BodyText2Char"/>
    <w:uiPriority w:val="4"/>
    <w:rsid w:val="004A3440"/>
    <w:pPr>
      <w:ind w:firstLine="357"/>
    </w:pPr>
  </w:style>
  <w:style w:type="character" w:customStyle="1" w:styleId="BodyText2Char">
    <w:name w:val="Body Text 2 Char"/>
    <w:aliases w:val="KTH Brödtext 2 Char"/>
    <w:basedOn w:val="DefaultParagraphFont"/>
    <w:link w:val="BodyText2"/>
    <w:uiPriority w:val="4"/>
    <w:rsid w:val="004A3440"/>
  </w:style>
  <w:style w:type="character" w:customStyle="1" w:styleId="Heading1Char">
    <w:name w:val="Heading 1 Char"/>
    <w:aliases w:val="KTH Rubrik 1 Char"/>
    <w:basedOn w:val="DefaultParagraphFont"/>
    <w:link w:val="Heading1"/>
    <w:rsid w:val="00923193"/>
    <w:rPr>
      <w:rFonts w:asciiTheme="majorHAnsi" w:eastAsiaTheme="majorEastAsia" w:hAnsiTheme="majorHAnsi" w:cstheme="majorBidi"/>
      <w:b/>
      <w:bCs/>
      <w:sz w:val="24"/>
      <w:szCs w:val="28"/>
    </w:rPr>
  </w:style>
  <w:style w:type="character" w:customStyle="1" w:styleId="Heading2Char">
    <w:name w:val="Heading 2 Char"/>
    <w:aliases w:val="KTH Rubrik 2 Char"/>
    <w:basedOn w:val="DefaultParagraphFont"/>
    <w:link w:val="Heading2"/>
    <w:uiPriority w:val="3"/>
    <w:rsid w:val="00923193"/>
    <w:rPr>
      <w:rFonts w:asciiTheme="majorHAnsi" w:eastAsiaTheme="majorEastAsia" w:hAnsiTheme="majorHAnsi" w:cstheme="majorBidi"/>
      <w:b/>
      <w:bCs/>
      <w:szCs w:val="26"/>
    </w:rPr>
  </w:style>
  <w:style w:type="character" w:customStyle="1" w:styleId="Heading3Char">
    <w:name w:val="Heading 3 Char"/>
    <w:aliases w:val="KTH Rubrik 3 Char"/>
    <w:basedOn w:val="DefaultParagraphFont"/>
    <w:link w:val="Heading3"/>
    <w:uiPriority w:val="3"/>
    <w:rsid w:val="00923193"/>
    <w:rPr>
      <w:rFonts w:asciiTheme="majorHAnsi" w:eastAsiaTheme="majorEastAsia" w:hAnsiTheme="majorHAnsi" w:cstheme="majorBidi"/>
      <w:bCs/>
    </w:rPr>
  </w:style>
  <w:style w:type="character" w:customStyle="1" w:styleId="Heading4Char">
    <w:name w:val="Heading 4 Char"/>
    <w:aliases w:val="KTH Rubrik 4 Char"/>
    <w:basedOn w:val="DefaultParagraphFont"/>
    <w:link w:val="Heading4"/>
    <w:uiPriority w:val="3"/>
    <w:rsid w:val="00923193"/>
    <w:rPr>
      <w:rFonts w:asciiTheme="majorHAnsi" w:eastAsiaTheme="majorEastAsia" w:hAnsiTheme="majorHAnsi" w:cstheme="majorBidi"/>
      <w:bCs/>
      <w:i/>
      <w:iCs/>
    </w:rPr>
  </w:style>
  <w:style w:type="paragraph" w:styleId="Title">
    <w:name w:val="Title"/>
    <w:aliases w:val="KTH Rubrik"/>
    <w:basedOn w:val="Normal"/>
    <w:next w:val="Subtitle"/>
    <w:link w:val="TitleChar"/>
    <w:uiPriority w:val="10"/>
    <w:qFormat/>
    <w:rsid w:val="0057553D"/>
    <w:pPr>
      <w:spacing w:after="480" w:line="600" w:lineRule="atLeast"/>
    </w:pPr>
    <w:rPr>
      <w:rFonts w:asciiTheme="majorHAnsi" w:eastAsiaTheme="majorEastAsia" w:hAnsiTheme="majorHAnsi" w:cstheme="majorBidi"/>
      <w:b/>
      <w:spacing w:val="5"/>
      <w:kern w:val="28"/>
      <w:sz w:val="56"/>
      <w:szCs w:val="52"/>
    </w:rPr>
  </w:style>
  <w:style w:type="character" w:customStyle="1" w:styleId="TitleChar">
    <w:name w:val="Title Char"/>
    <w:aliases w:val="KTH Rubrik Char"/>
    <w:basedOn w:val="DefaultParagraphFont"/>
    <w:link w:val="Title"/>
    <w:uiPriority w:val="10"/>
    <w:rsid w:val="0057553D"/>
    <w:rPr>
      <w:rFonts w:asciiTheme="majorHAnsi" w:eastAsiaTheme="majorEastAsia" w:hAnsiTheme="majorHAnsi" w:cstheme="majorBidi"/>
      <w:b/>
      <w:spacing w:val="5"/>
      <w:kern w:val="28"/>
      <w:sz w:val="56"/>
      <w:szCs w:val="52"/>
    </w:rPr>
  </w:style>
  <w:style w:type="paragraph" w:customStyle="1" w:styleId="KTHTitel">
    <w:name w:val="KTH Titel"/>
    <w:basedOn w:val="Normal"/>
    <w:next w:val="BodyText"/>
    <w:uiPriority w:val="2"/>
    <w:qFormat/>
    <w:rsid w:val="00AD5B1E"/>
    <w:pPr>
      <w:spacing w:after="360" w:line="320" w:lineRule="atLeast"/>
    </w:pPr>
    <w:rPr>
      <w:rFonts w:asciiTheme="majorHAnsi" w:hAnsiTheme="majorHAnsi"/>
      <w:b/>
      <w:sz w:val="28"/>
    </w:rPr>
  </w:style>
  <w:style w:type="paragraph" w:styleId="Subtitle">
    <w:name w:val="Subtitle"/>
    <w:aliases w:val="KTH Underrubrik"/>
    <w:basedOn w:val="Normal"/>
    <w:next w:val="BodyText"/>
    <w:link w:val="SubtitleChar"/>
    <w:uiPriority w:val="1"/>
    <w:rsid w:val="00A77340"/>
    <w:pPr>
      <w:numPr>
        <w:ilvl w:val="1"/>
      </w:numPr>
      <w:spacing w:after="480" w:line="380" w:lineRule="atLeast"/>
    </w:pPr>
    <w:rPr>
      <w:rFonts w:asciiTheme="majorHAnsi" w:eastAsiaTheme="majorEastAsia" w:hAnsiTheme="majorHAnsi" w:cstheme="majorBidi"/>
      <w:iCs/>
      <w:spacing w:val="15"/>
      <w:sz w:val="32"/>
    </w:rPr>
  </w:style>
  <w:style w:type="character" w:customStyle="1" w:styleId="SubtitleChar">
    <w:name w:val="Subtitle Char"/>
    <w:aliases w:val="KTH Underrubrik Char"/>
    <w:basedOn w:val="DefaultParagraphFont"/>
    <w:link w:val="Subtitle"/>
    <w:uiPriority w:val="1"/>
    <w:rsid w:val="00B411DA"/>
    <w:rPr>
      <w:rFonts w:asciiTheme="majorHAnsi" w:eastAsiaTheme="majorEastAsia" w:hAnsiTheme="majorHAnsi" w:cstheme="majorBidi"/>
      <w:iCs/>
      <w:spacing w:val="15"/>
      <w:sz w:val="32"/>
      <w:szCs w:val="24"/>
    </w:rPr>
  </w:style>
  <w:style w:type="paragraph" w:customStyle="1" w:styleId="KTHPunktlistaPunktlista">
    <w:name w:val="KTH Punktlista  (Punktlista)"/>
    <w:basedOn w:val="Normal"/>
    <w:uiPriority w:val="5"/>
    <w:qFormat/>
    <w:rsid w:val="00981197"/>
    <w:pPr>
      <w:numPr>
        <w:numId w:val="4"/>
      </w:numPr>
      <w:spacing w:before="120" w:after="120" w:line="260" w:lineRule="atLeast"/>
      <w:ind w:left="714" w:hanging="357"/>
    </w:pPr>
  </w:style>
  <w:style w:type="paragraph" w:customStyle="1" w:styleId="KTHPunktlista2Punktlista2">
    <w:name w:val="KTH Punktlista 2  (Punktlista 2)"/>
    <w:basedOn w:val="Normal"/>
    <w:uiPriority w:val="5"/>
    <w:rsid w:val="00981197"/>
    <w:pPr>
      <w:numPr>
        <w:ilvl w:val="1"/>
        <w:numId w:val="4"/>
      </w:numPr>
      <w:spacing w:before="80" w:after="80" w:line="260" w:lineRule="atLeast"/>
      <w:ind w:left="1434" w:hanging="357"/>
    </w:pPr>
  </w:style>
  <w:style w:type="paragraph" w:customStyle="1" w:styleId="KTHPunktlista3Punktlista3">
    <w:name w:val="KTH Punktlista 3  (Punktlista 3)"/>
    <w:basedOn w:val="Normal"/>
    <w:uiPriority w:val="5"/>
    <w:rsid w:val="00981197"/>
    <w:pPr>
      <w:numPr>
        <w:ilvl w:val="2"/>
        <w:numId w:val="4"/>
      </w:numPr>
      <w:spacing w:before="40" w:after="40" w:line="260" w:lineRule="atLeast"/>
      <w:ind w:left="2336" w:hanging="357"/>
    </w:pPr>
  </w:style>
  <w:style w:type="paragraph" w:styleId="ListBullet">
    <w:name w:val="List Bullet"/>
    <w:aliases w:val="KTH Punktlista"/>
    <w:basedOn w:val="Normal"/>
    <w:uiPriority w:val="99"/>
    <w:semiHidden/>
    <w:rsid w:val="00922FFA"/>
    <w:pPr>
      <w:numPr>
        <w:numId w:val="10"/>
      </w:numPr>
      <w:contextualSpacing/>
    </w:pPr>
  </w:style>
  <w:style w:type="paragraph" w:styleId="ListBullet2">
    <w:name w:val="List Bullet 2"/>
    <w:aliases w:val="KTH Punktlista 2"/>
    <w:basedOn w:val="Normal"/>
    <w:uiPriority w:val="99"/>
    <w:semiHidden/>
    <w:rsid w:val="003D5E50"/>
    <w:pPr>
      <w:numPr>
        <w:numId w:val="5"/>
      </w:numPr>
      <w:contextualSpacing/>
    </w:pPr>
  </w:style>
  <w:style w:type="paragraph" w:styleId="ListBullet3">
    <w:name w:val="List Bullet 3"/>
    <w:aliases w:val="KTH Punktlista 3"/>
    <w:basedOn w:val="ListBullet"/>
    <w:uiPriority w:val="99"/>
    <w:semiHidden/>
    <w:rsid w:val="00922FFA"/>
    <w:pPr>
      <w:numPr>
        <w:ilvl w:val="2"/>
        <w:numId w:val="8"/>
      </w:numPr>
    </w:pPr>
  </w:style>
  <w:style w:type="paragraph" w:customStyle="1" w:styleId="KTHNumreradlistaNumreradlista">
    <w:name w:val="KTH Numrerad lista  (Numrerad lista)"/>
    <w:basedOn w:val="Normal"/>
    <w:uiPriority w:val="5"/>
    <w:qFormat/>
    <w:rsid w:val="006C3154"/>
    <w:pPr>
      <w:numPr>
        <w:numId w:val="1"/>
      </w:numPr>
      <w:spacing w:before="120" w:after="120" w:line="260" w:lineRule="atLeast"/>
      <w:ind w:left="714" w:hanging="357"/>
    </w:pPr>
  </w:style>
  <w:style w:type="paragraph" w:customStyle="1" w:styleId="KTHNumreradlista2Numreradlista2">
    <w:name w:val="KTH Numrerad lista 2  (Numrerad lista 2)"/>
    <w:basedOn w:val="Normal"/>
    <w:uiPriority w:val="5"/>
    <w:rsid w:val="00383258"/>
    <w:pPr>
      <w:numPr>
        <w:ilvl w:val="1"/>
        <w:numId w:val="1"/>
      </w:numPr>
      <w:spacing w:before="80" w:after="80" w:line="260" w:lineRule="atLeast"/>
      <w:ind w:left="1434" w:hanging="357"/>
    </w:pPr>
  </w:style>
  <w:style w:type="paragraph" w:customStyle="1" w:styleId="KTHNumreradlista3Numreradlista3">
    <w:name w:val="KTH Numrerad lista 3  (Numrerad lista 3)"/>
    <w:basedOn w:val="Normal"/>
    <w:uiPriority w:val="5"/>
    <w:rsid w:val="00383258"/>
    <w:pPr>
      <w:numPr>
        <w:ilvl w:val="2"/>
        <w:numId w:val="1"/>
      </w:numPr>
      <w:spacing w:before="40" w:after="40" w:line="260" w:lineRule="atLeast"/>
      <w:ind w:left="2336" w:hanging="357"/>
    </w:pPr>
  </w:style>
  <w:style w:type="paragraph" w:customStyle="1" w:styleId="KTHnRubrik1">
    <w:name w:val="KTH nRubrik 1"/>
    <w:basedOn w:val="Heading1"/>
    <w:next w:val="BodyText"/>
    <w:uiPriority w:val="6"/>
    <w:qFormat/>
    <w:rsid w:val="00BC7DF3"/>
    <w:pPr>
      <w:numPr>
        <w:numId w:val="11"/>
      </w:numPr>
      <w:ind w:left="431" w:hanging="431"/>
    </w:pPr>
  </w:style>
  <w:style w:type="paragraph" w:customStyle="1" w:styleId="KTHnRubrik2">
    <w:name w:val="KTH nRubrik 2"/>
    <w:basedOn w:val="Heading2"/>
    <w:next w:val="BodyText"/>
    <w:uiPriority w:val="6"/>
    <w:qFormat/>
    <w:rsid w:val="00BC7DF3"/>
    <w:pPr>
      <w:numPr>
        <w:ilvl w:val="1"/>
        <w:numId w:val="11"/>
      </w:numPr>
      <w:ind w:left="578" w:hanging="578"/>
    </w:pPr>
  </w:style>
  <w:style w:type="paragraph" w:customStyle="1" w:styleId="KTHnRubrik3">
    <w:name w:val="KTH nRubrik 3"/>
    <w:basedOn w:val="Heading3"/>
    <w:next w:val="BodyText"/>
    <w:uiPriority w:val="6"/>
    <w:qFormat/>
    <w:rsid w:val="00BC7DF3"/>
    <w:pPr>
      <w:numPr>
        <w:ilvl w:val="2"/>
        <w:numId w:val="11"/>
      </w:numPr>
    </w:pPr>
  </w:style>
  <w:style w:type="paragraph" w:customStyle="1" w:styleId="KTHnRubrik4">
    <w:name w:val="KTH nRubrik 4"/>
    <w:basedOn w:val="Heading4"/>
    <w:next w:val="BodyText"/>
    <w:uiPriority w:val="6"/>
    <w:qFormat/>
    <w:rsid w:val="00BC7DF3"/>
    <w:pPr>
      <w:numPr>
        <w:ilvl w:val="3"/>
        <w:numId w:val="11"/>
      </w:numPr>
      <w:ind w:left="862" w:hanging="862"/>
    </w:pPr>
  </w:style>
  <w:style w:type="character" w:customStyle="1" w:styleId="Heading5Char">
    <w:name w:val="Heading 5 Char"/>
    <w:basedOn w:val="DefaultParagraphFont"/>
    <w:link w:val="Heading5"/>
    <w:uiPriority w:val="9"/>
    <w:semiHidden/>
    <w:rsid w:val="00611DEC"/>
    <w:rPr>
      <w:rFonts w:asciiTheme="majorHAnsi" w:eastAsiaTheme="majorEastAsia" w:hAnsiTheme="majorHAnsi" w:cstheme="majorBidi"/>
      <w:color w:val="0C2952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11DEC"/>
    <w:rPr>
      <w:rFonts w:asciiTheme="majorHAnsi" w:eastAsiaTheme="majorEastAsia" w:hAnsiTheme="majorHAnsi" w:cstheme="majorBidi"/>
      <w:i/>
      <w:iCs/>
      <w:color w:val="0C2952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11DEC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11DEC"/>
    <w:rPr>
      <w:rFonts w:asciiTheme="majorHAnsi" w:eastAsiaTheme="majorEastAsia" w:hAnsiTheme="majorHAnsi" w:cstheme="majorBidi"/>
      <w:color w:val="404040" w:themeColor="text1" w:themeTint="BF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11DEC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OCHeading">
    <w:name w:val="TOC Heading"/>
    <w:basedOn w:val="KTHTitel"/>
    <w:next w:val="Normal"/>
    <w:uiPriority w:val="38"/>
    <w:rsid w:val="009A3428"/>
    <w:pPr>
      <w:spacing w:before="240" w:after="240"/>
    </w:pPr>
  </w:style>
  <w:style w:type="paragraph" w:styleId="Header">
    <w:name w:val="header"/>
    <w:basedOn w:val="Normal"/>
    <w:link w:val="HeaderChar"/>
    <w:uiPriority w:val="8"/>
    <w:rsid w:val="00547786"/>
    <w:pPr>
      <w:tabs>
        <w:tab w:val="center" w:pos="4536"/>
        <w:tab w:val="right" w:pos="9072"/>
      </w:tabs>
      <w:spacing w:after="20"/>
    </w:pPr>
    <w:rPr>
      <w:rFonts w:asciiTheme="majorHAnsi" w:hAnsiTheme="majorHAnsi"/>
      <w:sz w:val="15"/>
    </w:rPr>
  </w:style>
  <w:style w:type="character" w:customStyle="1" w:styleId="HeaderChar">
    <w:name w:val="Header Char"/>
    <w:basedOn w:val="DefaultParagraphFont"/>
    <w:link w:val="Header"/>
    <w:uiPriority w:val="8"/>
    <w:rsid w:val="00547786"/>
    <w:rPr>
      <w:rFonts w:asciiTheme="majorHAnsi" w:hAnsiTheme="majorHAnsi"/>
      <w:sz w:val="15"/>
    </w:rPr>
  </w:style>
  <w:style w:type="character" w:styleId="PageNumber">
    <w:name w:val="page number"/>
    <w:basedOn w:val="DefaultParagraphFont"/>
    <w:uiPriority w:val="8"/>
    <w:rsid w:val="003A221F"/>
    <w:rPr>
      <w:rFonts w:asciiTheme="majorHAnsi" w:hAnsiTheme="majorHAnsi"/>
      <w:sz w:val="15"/>
    </w:rPr>
  </w:style>
  <w:style w:type="paragraph" w:styleId="Footer">
    <w:name w:val="footer"/>
    <w:basedOn w:val="Normal"/>
    <w:link w:val="FooterChar"/>
    <w:uiPriority w:val="8"/>
    <w:rsid w:val="00C87FA2"/>
    <w:pPr>
      <w:tabs>
        <w:tab w:val="center" w:pos="4536"/>
        <w:tab w:val="right" w:pos="9072"/>
      </w:tabs>
      <w:spacing w:line="210" w:lineRule="atLeast"/>
    </w:pPr>
    <w:rPr>
      <w:rFonts w:asciiTheme="majorHAnsi" w:hAnsiTheme="majorHAnsi"/>
      <w:sz w:val="15"/>
    </w:rPr>
  </w:style>
  <w:style w:type="character" w:customStyle="1" w:styleId="FooterChar">
    <w:name w:val="Footer Char"/>
    <w:basedOn w:val="DefaultParagraphFont"/>
    <w:link w:val="Footer"/>
    <w:uiPriority w:val="8"/>
    <w:rsid w:val="00C87FA2"/>
    <w:rPr>
      <w:rFonts w:asciiTheme="majorHAnsi" w:hAnsiTheme="majorHAnsi"/>
      <w:sz w:val="15"/>
    </w:rPr>
  </w:style>
  <w:style w:type="paragraph" w:customStyle="1" w:styleId="HeaderBold">
    <w:name w:val="HeaderBold"/>
    <w:basedOn w:val="Header"/>
    <w:uiPriority w:val="8"/>
    <w:rsid w:val="00547786"/>
    <w:pPr>
      <w:spacing w:before="20"/>
    </w:pPr>
    <w:rPr>
      <w:b/>
    </w:rPr>
  </w:style>
  <w:style w:type="paragraph" w:styleId="TOC1">
    <w:name w:val="toc 1"/>
    <w:basedOn w:val="Normal"/>
    <w:next w:val="Normal"/>
    <w:uiPriority w:val="39"/>
    <w:rsid w:val="001F3547"/>
    <w:pPr>
      <w:spacing w:after="100"/>
    </w:pPr>
  </w:style>
  <w:style w:type="paragraph" w:styleId="TOC2">
    <w:name w:val="toc 2"/>
    <w:basedOn w:val="Normal"/>
    <w:next w:val="Normal"/>
    <w:uiPriority w:val="39"/>
    <w:rsid w:val="001F3547"/>
    <w:pPr>
      <w:spacing w:after="100"/>
      <w:ind w:left="200"/>
    </w:pPr>
  </w:style>
  <w:style w:type="paragraph" w:styleId="TOC3">
    <w:name w:val="toc 3"/>
    <w:basedOn w:val="Normal"/>
    <w:next w:val="Normal"/>
    <w:uiPriority w:val="39"/>
    <w:rsid w:val="001F3547"/>
    <w:pPr>
      <w:spacing w:after="100"/>
      <w:ind w:left="400"/>
    </w:pPr>
  </w:style>
  <w:style w:type="paragraph" w:styleId="EnvelopeAddress">
    <w:name w:val="envelope address"/>
    <w:basedOn w:val="Normal"/>
    <w:uiPriority w:val="7"/>
    <w:rsid w:val="00873303"/>
    <w:rPr>
      <w:rFonts w:ascii="Arial" w:eastAsia="Georgia" w:hAnsi="Arial" w:cs="Arial"/>
    </w:rPr>
  </w:style>
  <w:style w:type="paragraph" w:customStyle="1" w:styleId="FooterBold">
    <w:name w:val="FooterBold"/>
    <w:basedOn w:val="Footer"/>
    <w:uiPriority w:val="8"/>
    <w:rsid w:val="00C87FA2"/>
    <w:pPr>
      <w:spacing w:line="200" w:lineRule="atLeast"/>
    </w:pPr>
    <w:rPr>
      <w:b/>
    </w:rPr>
  </w:style>
  <w:style w:type="table" w:styleId="TableGrid">
    <w:name w:val="Table Grid"/>
    <w:basedOn w:val="TableNormal"/>
    <w:uiPriority w:val="59"/>
    <w:rsid w:val="00F533C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F533CF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styleId="NormalWeb">
    <w:name w:val="Normal (Web)"/>
    <w:basedOn w:val="Normal"/>
    <w:uiPriority w:val="99"/>
    <w:semiHidden/>
    <w:unhideWhenUsed/>
    <w:rsid w:val="003E598A"/>
    <w:pPr>
      <w:spacing w:before="100" w:beforeAutospacing="1" w:after="100" w:afterAutospacing="1"/>
    </w:pPr>
    <w:rPr>
      <w:rFonts w:eastAsiaTheme="minorEastAsia"/>
    </w:rPr>
  </w:style>
  <w:style w:type="character" w:styleId="CommentReference">
    <w:name w:val="annotation reference"/>
    <w:basedOn w:val="DefaultParagraphFont"/>
    <w:uiPriority w:val="99"/>
    <w:semiHidden/>
    <w:unhideWhenUsed/>
    <w:rsid w:val="00726E4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726E4F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726E4F"/>
    <w:rPr>
      <w:rFonts w:ascii="Times New Roman" w:eastAsia="Times New Roman" w:hAnsi="Times New Roman" w:cs="Times New Roman"/>
      <w:lang w:eastAsia="sv-S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26E4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26E4F"/>
    <w:rPr>
      <w:rFonts w:ascii="Times New Roman" w:eastAsia="Times New Roman" w:hAnsi="Times New Roman" w:cs="Times New Roman"/>
      <w:b/>
      <w:bCs/>
      <w:lang w:eastAsia="sv-S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26E4F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26E4F"/>
    <w:rPr>
      <w:rFonts w:ascii="Tahoma" w:eastAsia="Times New Roman" w:hAnsi="Tahoma" w:cs="Tahoma"/>
      <w:sz w:val="16"/>
      <w:szCs w:val="16"/>
      <w:lang w:eastAsia="sv-SE"/>
    </w:rPr>
  </w:style>
  <w:style w:type="paragraph" w:customStyle="1" w:styleId="paragraph">
    <w:name w:val="paragraph"/>
    <w:basedOn w:val="Normal"/>
    <w:rsid w:val="006311B6"/>
    <w:pPr>
      <w:spacing w:before="100" w:beforeAutospacing="1" w:after="100" w:afterAutospacing="1"/>
    </w:pPr>
  </w:style>
  <w:style w:type="character" w:customStyle="1" w:styleId="normaltextrun">
    <w:name w:val="normaltextrun"/>
    <w:basedOn w:val="DefaultParagraphFont"/>
    <w:rsid w:val="006311B6"/>
  </w:style>
  <w:style w:type="character" w:customStyle="1" w:styleId="eop">
    <w:name w:val="eop"/>
    <w:basedOn w:val="DefaultParagraphFont"/>
    <w:rsid w:val="006311B6"/>
  </w:style>
  <w:style w:type="character" w:customStyle="1" w:styleId="spellingerror">
    <w:name w:val="spellingerror"/>
    <w:basedOn w:val="DefaultParagraphFont"/>
    <w:rsid w:val="006311B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30452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2260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518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7582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667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116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7020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4.wmf"/><Relationship Id="rId18" Type="http://schemas.openxmlformats.org/officeDocument/2006/relationships/oleObject" Target="embeddings/oleObject6.bin"/><Relationship Id="rId26" Type="http://schemas.openxmlformats.org/officeDocument/2006/relationships/oleObject" Target="embeddings/oleObject10.bin"/><Relationship Id="rId39" Type="http://schemas.openxmlformats.org/officeDocument/2006/relationships/oleObject" Target="embeddings/oleObject17.bin"/><Relationship Id="rId21" Type="http://schemas.openxmlformats.org/officeDocument/2006/relationships/image" Target="media/image8.wmf"/><Relationship Id="rId34" Type="http://schemas.openxmlformats.org/officeDocument/2006/relationships/oleObject" Target="embeddings/oleObject14.bin"/><Relationship Id="rId42" Type="http://schemas.openxmlformats.org/officeDocument/2006/relationships/image" Target="media/image18.wmf"/><Relationship Id="rId47" Type="http://schemas.openxmlformats.org/officeDocument/2006/relationships/oleObject" Target="embeddings/oleObject21.bin"/><Relationship Id="rId50" Type="http://schemas.openxmlformats.org/officeDocument/2006/relationships/oleObject" Target="embeddings/oleObject23.bin"/><Relationship Id="rId55" Type="http://schemas.openxmlformats.org/officeDocument/2006/relationships/theme" Target="theme/theme1.xml"/><Relationship Id="rId7" Type="http://schemas.openxmlformats.org/officeDocument/2006/relationships/image" Target="media/image1.wmf"/><Relationship Id="rId12" Type="http://schemas.openxmlformats.org/officeDocument/2006/relationships/oleObject" Target="embeddings/oleObject3.bin"/><Relationship Id="rId17" Type="http://schemas.openxmlformats.org/officeDocument/2006/relationships/image" Target="media/image6.wmf"/><Relationship Id="rId25" Type="http://schemas.openxmlformats.org/officeDocument/2006/relationships/image" Target="media/image10.wmf"/><Relationship Id="rId33" Type="http://schemas.openxmlformats.org/officeDocument/2006/relationships/image" Target="media/image14.wmf"/><Relationship Id="rId38" Type="http://schemas.openxmlformats.org/officeDocument/2006/relationships/oleObject" Target="embeddings/oleObject16.bin"/><Relationship Id="rId46" Type="http://schemas.openxmlformats.org/officeDocument/2006/relationships/image" Target="media/image20.wmf"/><Relationship Id="rId2" Type="http://schemas.openxmlformats.org/officeDocument/2006/relationships/styles" Target="styles.xml"/><Relationship Id="rId16" Type="http://schemas.openxmlformats.org/officeDocument/2006/relationships/oleObject" Target="embeddings/oleObject5.bin"/><Relationship Id="rId20" Type="http://schemas.openxmlformats.org/officeDocument/2006/relationships/oleObject" Target="embeddings/oleObject7.bin"/><Relationship Id="rId29" Type="http://schemas.openxmlformats.org/officeDocument/2006/relationships/image" Target="media/image12.wmf"/><Relationship Id="rId41" Type="http://schemas.openxmlformats.org/officeDocument/2006/relationships/oleObject" Target="embeddings/oleObject18.bin"/><Relationship Id="rId54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3.wmf"/><Relationship Id="rId24" Type="http://schemas.openxmlformats.org/officeDocument/2006/relationships/oleObject" Target="embeddings/oleObject9.bin"/><Relationship Id="rId32" Type="http://schemas.openxmlformats.org/officeDocument/2006/relationships/oleObject" Target="embeddings/oleObject13.bin"/><Relationship Id="rId37" Type="http://schemas.openxmlformats.org/officeDocument/2006/relationships/image" Target="media/image16.wmf"/><Relationship Id="rId40" Type="http://schemas.openxmlformats.org/officeDocument/2006/relationships/image" Target="media/image17.wmf"/><Relationship Id="rId45" Type="http://schemas.openxmlformats.org/officeDocument/2006/relationships/oleObject" Target="embeddings/oleObject20.bin"/><Relationship Id="rId53" Type="http://schemas.openxmlformats.org/officeDocument/2006/relationships/header" Target="header1.xml"/><Relationship Id="rId5" Type="http://schemas.openxmlformats.org/officeDocument/2006/relationships/footnotes" Target="footnotes.xml"/><Relationship Id="rId15" Type="http://schemas.openxmlformats.org/officeDocument/2006/relationships/image" Target="media/image5.wmf"/><Relationship Id="rId23" Type="http://schemas.openxmlformats.org/officeDocument/2006/relationships/image" Target="media/image9.wmf"/><Relationship Id="rId28" Type="http://schemas.openxmlformats.org/officeDocument/2006/relationships/oleObject" Target="embeddings/oleObject11.bin"/><Relationship Id="rId36" Type="http://schemas.openxmlformats.org/officeDocument/2006/relationships/oleObject" Target="embeddings/oleObject15.bin"/><Relationship Id="rId49" Type="http://schemas.openxmlformats.org/officeDocument/2006/relationships/oleObject" Target="embeddings/oleObject22.bin"/><Relationship Id="rId10" Type="http://schemas.openxmlformats.org/officeDocument/2006/relationships/oleObject" Target="embeddings/oleObject2.bin"/><Relationship Id="rId19" Type="http://schemas.openxmlformats.org/officeDocument/2006/relationships/image" Target="media/image7.wmf"/><Relationship Id="rId31" Type="http://schemas.openxmlformats.org/officeDocument/2006/relationships/image" Target="media/image13.wmf"/><Relationship Id="rId44" Type="http://schemas.openxmlformats.org/officeDocument/2006/relationships/image" Target="media/image19.wmf"/><Relationship Id="rId52" Type="http://schemas.openxmlformats.org/officeDocument/2006/relationships/oleObject" Target="embeddings/oleObject24.bin"/><Relationship Id="rId4" Type="http://schemas.openxmlformats.org/officeDocument/2006/relationships/webSettings" Target="webSettings.xml"/><Relationship Id="rId9" Type="http://schemas.openxmlformats.org/officeDocument/2006/relationships/image" Target="media/image2.wmf"/><Relationship Id="rId14" Type="http://schemas.openxmlformats.org/officeDocument/2006/relationships/oleObject" Target="embeddings/oleObject4.bin"/><Relationship Id="rId22" Type="http://schemas.openxmlformats.org/officeDocument/2006/relationships/oleObject" Target="embeddings/oleObject8.bin"/><Relationship Id="rId27" Type="http://schemas.openxmlformats.org/officeDocument/2006/relationships/image" Target="media/image11.wmf"/><Relationship Id="rId30" Type="http://schemas.openxmlformats.org/officeDocument/2006/relationships/oleObject" Target="embeddings/oleObject12.bin"/><Relationship Id="rId35" Type="http://schemas.openxmlformats.org/officeDocument/2006/relationships/image" Target="media/image15.wmf"/><Relationship Id="rId43" Type="http://schemas.openxmlformats.org/officeDocument/2006/relationships/oleObject" Target="embeddings/oleObject19.bin"/><Relationship Id="rId48" Type="http://schemas.openxmlformats.org/officeDocument/2006/relationships/image" Target="media/image21.wmf"/><Relationship Id="rId8" Type="http://schemas.openxmlformats.org/officeDocument/2006/relationships/oleObject" Target="embeddings/oleObject1.bin"/><Relationship Id="rId51" Type="http://schemas.openxmlformats.org/officeDocument/2006/relationships/image" Target="media/image22.wmf"/><Relationship Id="rId3" Type="http://schemas.openxmlformats.org/officeDocument/2006/relationships/settings" Target="setting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3.png"/></Relationships>
</file>

<file path=word/theme/theme1.xml><?xml version="1.0" encoding="utf-8"?>
<a:theme xmlns:a="http://schemas.openxmlformats.org/drawingml/2006/main" name="Office-tema">
  <a:themeElements>
    <a:clrScheme name="KTH">
      <a:dk1>
        <a:sysClr val="windowText" lastClr="000000"/>
      </a:dk1>
      <a:lt1>
        <a:sysClr val="window" lastClr="FFFFFF"/>
      </a:lt1>
      <a:dk2>
        <a:srgbClr val="1954A6"/>
      </a:dk2>
      <a:lt2>
        <a:srgbClr val="E3E5E3"/>
      </a:lt2>
      <a:accent1>
        <a:srgbClr val="1954A6"/>
      </a:accent1>
      <a:accent2>
        <a:srgbClr val="24A0D8"/>
      </a:accent2>
      <a:accent3>
        <a:srgbClr val="B0C92B"/>
      </a:accent3>
      <a:accent4>
        <a:srgbClr val="D85497"/>
      </a:accent4>
      <a:accent5>
        <a:srgbClr val="E4363E"/>
      </a:accent5>
      <a:accent6>
        <a:srgbClr val="FAB919"/>
      </a:accent6>
      <a:hlink>
        <a:srgbClr val="0000FF"/>
      </a:hlink>
      <a:folHlink>
        <a:srgbClr val="800080"/>
      </a:folHlink>
    </a:clrScheme>
    <a:fontScheme name="KTH_Word">
      <a:majorFont>
        <a:latin typeface="Arial"/>
        <a:ea typeface=""/>
        <a:cs typeface=""/>
      </a:majorFont>
      <a:minorFont>
        <a:latin typeface="Georgia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lnDef>
      <a:spPr>
        <a:ln>
          <a:headEnd type="triangle"/>
          <a:tailEnd type="triangle"/>
        </a:ln>
      </a:spPr>
      <a:bodyPr/>
      <a:lstStyle/>
      <a:style>
        <a:lnRef idx="1">
          <a:schemeClr val="accent1"/>
        </a:lnRef>
        <a:fillRef idx="0">
          <a:schemeClr val="accent1"/>
        </a:fillRef>
        <a:effectRef idx="0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655</Words>
  <Characters>3475</Characters>
  <Application>Microsoft Office Word</Application>
  <DocSecurity>0</DocSecurity>
  <Lines>28</Lines>
  <Paragraphs>8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Rubrik</vt:lpstr>
      </vt:variant>
      <vt:variant>
        <vt:i4>1</vt:i4>
      </vt:variant>
    </vt:vector>
  </HeadingPairs>
  <TitlesOfParts>
    <vt:vector size="2" baseType="lpstr">
      <vt:lpstr/>
      <vt:lpstr/>
    </vt:vector>
  </TitlesOfParts>
  <LinksUpToDate>false</LinksUpToDate>
  <CharactersWithSpaces>4122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2020-08-25T05:58:00Z</dcterms:created>
  <dcterms:modified xsi:type="dcterms:W3CDTF">2022-01-19T13:01:00Z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TWinEqns">
    <vt:bool>true</vt:bool>
  </property>
</Properties>
</file>