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3C6B3" w14:textId="16E7733E" w:rsidR="00974684" w:rsidRDefault="00974684" w:rsidP="00974684">
      <w:pPr>
        <w:autoSpaceDE w:val="0"/>
        <w:autoSpaceDN w:val="0"/>
        <w:adjustRightInd w:val="0"/>
        <w:spacing w:after="120" w:line="240" w:lineRule="auto"/>
        <w:rPr>
          <w:rFonts w:asciiTheme="minorHAnsi" w:hAnsiTheme="minorHAnsi"/>
          <w:b/>
          <w:bCs/>
          <w:color w:val="C00000"/>
          <w:sz w:val="32"/>
          <w:szCs w:val="32"/>
        </w:rPr>
      </w:pPr>
      <w:bookmarkStart w:id="0" w:name="_GoBack"/>
      <w:bookmarkEnd w:id="0"/>
      <w:r>
        <w:rPr>
          <w:rFonts w:asciiTheme="minorHAnsi" w:hAnsiTheme="minorHAnsi"/>
          <w:b/>
          <w:bCs/>
          <w:color w:val="C00000"/>
          <w:sz w:val="32"/>
          <w:szCs w:val="32"/>
        </w:rPr>
        <w:t xml:space="preserve">DELEGATION från vicerektor för forskning </w:t>
      </w:r>
      <w:r w:rsidR="00E65DBC">
        <w:rPr>
          <w:rFonts w:asciiTheme="minorHAnsi" w:hAnsiTheme="minorHAnsi"/>
          <w:b/>
          <w:bCs/>
          <w:color w:val="C00000"/>
          <w:sz w:val="32"/>
          <w:szCs w:val="32"/>
        </w:rPr>
        <w:t>avseende forskningsavtal</w:t>
      </w:r>
    </w:p>
    <w:p w14:paraId="72304C38" w14:textId="1C6496D7" w:rsidR="0029173A" w:rsidRPr="00804E14" w:rsidRDefault="00003332" w:rsidP="00003332">
      <w:pPr>
        <w:autoSpaceDE w:val="0"/>
        <w:autoSpaceDN w:val="0"/>
        <w:adjustRightInd w:val="0"/>
        <w:spacing w:after="120" w:line="240" w:lineRule="auto"/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</w:pPr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 xml:space="preserve">För alla nedanstående delegationer gäller följande förutsättningar: </w:t>
      </w:r>
    </w:p>
    <w:p w14:paraId="750D4C69" w14:textId="2599D98C" w:rsidR="00804E14" w:rsidRPr="00804E14" w:rsidRDefault="00E65DBC" w:rsidP="00804E1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</w:pPr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>KTH äger inte rätt att teckna avtal/överenskommelse med annan stat</w:t>
      </w:r>
      <w:r w:rsidRPr="00804E14">
        <w:rPr>
          <w:rStyle w:val="FootnoteReference"/>
          <w:b/>
          <w:i/>
        </w:rPr>
        <w:footnoteReference w:id="1"/>
      </w:r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 xml:space="preserve">. </w:t>
      </w:r>
    </w:p>
    <w:p w14:paraId="624F7920" w14:textId="43ABBB75" w:rsidR="00E65DBC" w:rsidRPr="00804E14" w:rsidRDefault="00E65DBC" w:rsidP="00804E14">
      <w:pPr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</w:pPr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>Rektor har inte delegerat rätten att i</w:t>
      </w:r>
      <w:r w:rsidRPr="00804E14">
        <w:rPr>
          <w:rFonts w:asciiTheme="minorHAnsi" w:hAnsiTheme="minorHAnsi"/>
          <w:b/>
          <w:i/>
          <w:color w:val="404040" w:themeColor="text1" w:themeTint="BF"/>
          <w:sz w:val="24"/>
          <w:szCs w:val="24"/>
        </w:rPr>
        <w:t>ngå övergripande samverkansavtal som berör flera verksamhetsområden såsom t.ex. både forskning och utbildning, samt andra avtal av synnerlig vikt för KTH.</w:t>
      </w:r>
      <w:r w:rsidRPr="00804E14">
        <w:rPr>
          <w:rStyle w:val="FootnoteReference"/>
          <w:rFonts w:asciiTheme="minorHAnsi" w:hAnsiTheme="minorHAnsi"/>
          <w:b/>
          <w:i/>
          <w:color w:val="404040" w:themeColor="text1" w:themeTint="BF"/>
          <w:sz w:val="24"/>
          <w:szCs w:val="24"/>
        </w:rPr>
        <w:footnoteReference w:id="2"/>
      </w:r>
    </w:p>
    <w:p w14:paraId="024AF4C0" w14:textId="1CC55C19" w:rsidR="00E65DBC" w:rsidRPr="00804E14" w:rsidRDefault="00E65DBC" w:rsidP="00804E14">
      <w:pPr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</w:pPr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>Avtal tecknas efter granskning och förhandling av juridiska avdelningen om inte annat framgår av rektorsbeslut.</w:t>
      </w:r>
    </w:p>
    <w:p w14:paraId="5A6AF51C" w14:textId="5FC494E2" w:rsidR="00E65DBC" w:rsidRPr="00804E14" w:rsidRDefault="00E65DBC" w:rsidP="00804E1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</w:pPr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>Avtal ska som grundregel följa de principer som beskrivs i Policy för intellektuella tillgångar skapade vid KTH. Beslut att frångå de principer som beskrivs i Policy för intellektuella tillgångar skapade vid KTH får endast fattas av vicerektor för forskning eller rektor.</w:t>
      </w:r>
    </w:p>
    <w:p w14:paraId="1D30431A" w14:textId="5FF9CB22" w:rsidR="006E0E7D" w:rsidRPr="00804E14" w:rsidRDefault="006E0E7D" w:rsidP="00804E1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</w:pPr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>För avtal där KTH kan komma att ge nyttjanderätt till andra projektparter, ska varje deltagande forskare underteckna forskaravtal</w:t>
      </w:r>
      <w:r w:rsidRPr="00804E14">
        <w:rPr>
          <w:rStyle w:val="FootnoteReference"/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footnoteReference w:id="3"/>
      </w:r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 xml:space="preserve">. Det åligger beslutsfattaren att med stöd av projektansvarig forskare säkerställa detta.  </w:t>
      </w:r>
    </w:p>
    <w:p w14:paraId="7C04D1DB" w14:textId="483CE272" w:rsidR="00E65DBC" w:rsidRPr="00804E14" w:rsidRDefault="00E65DBC" w:rsidP="00804E1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</w:pPr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 xml:space="preserve">Skolchef tecknar endast avtal som </w:t>
      </w:r>
      <w:proofErr w:type="gramStart"/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>allena</w:t>
      </w:r>
      <w:proofErr w:type="gramEnd"/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 xml:space="preserve"> berör egna skolan. Berörs flera skolor av samma avtal, så tecknas avtalet av Chefen för RO, Vicerektor för forskning eller i undantagsfall Rektor, beroende på avtalets karaktär.</w:t>
      </w:r>
    </w:p>
    <w:p w14:paraId="43944386" w14:textId="717550B4" w:rsidR="00E65DBC" w:rsidRPr="00804E14" w:rsidRDefault="00E65DBC" w:rsidP="00804E1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</w:pPr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>Ansökan, avtal och beslut rörande centrum vidaredelegeras inte</w:t>
      </w:r>
      <w:r w:rsidRPr="00804E14">
        <w:rPr>
          <w:rStyle w:val="FootnoteReference"/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footnoteReference w:id="4"/>
      </w:r>
      <w:r w:rsidRPr="00804E14">
        <w:rPr>
          <w:rFonts w:asciiTheme="minorHAnsi" w:eastAsia="Times New Roman" w:hAnsiTheme="minorHAnsi"/>
          <w:b/>
          <w:i/>
          <w:color w:val="404040" w:themeColor="text1" w:themeTint="BF"/>
          <w:sz w:val="24"/>
          <w:szCs w:val="24"/>
          <w:lang w:eastAsia="sv-SE"/>
        </w:rPr>
        <w:t xml:space="preserve">. </w:t>
      </w:r>
    </w:p>
    <w:p w14:paraId="16BDD654" w14:textId="77777777" w:rsidR="00003332" w:rsidRPr="00E65DBC" w:rsidRDefault="00003332" w:rsidP="005A3662">
      <w:pPr>
        <w:rPr>
          <w:rFonts w:asciiTheme="minorHAnsi" w:eastAsia="Times New Roman" w:hAnsiTheme="minorHAnsi"/>
          <w:color w:val="404040" w:themeColor="text1" w:themeTint="BF"/>
          <w:sz w:val="24"/>
          <w:szCs w:val="24"/>
          <w:lang w:eastAsia="sv-SE"/>
        </w:rPr>
      </w:pPr>
    </w:p>
    <w:p w14:paraId="0BD402C0" w14:textId="77777777" w:rsidR="00430EE7" w:rsidRDefault="00430EE7" w:rsidP="00974684">
      <w:pPr>
        <w:autoSpaceDE w:val="0"/>
        <w:autoSpaceDN w:val="0"/>
        <w:adjustRightInd w:val="0"/>
        <w:spacing w:after="120" w:line="240" w:lineRule="auto"/>
        <w:rPr>
          <w:rFonts w:asciiTheme="minorHAnsi" w:eastAsia="Times New Roman" w:hAnsiTheme="minorHAnsi"/>
          <w:color w:val="404040" w:themeColor="text1" w:themeTint="BF"/>
          <w:sz w:val="24"/>
          <w:szCs w:val="24"/>
          <w:lang w:eastAsia="sv-SE"/>
        </w:rPr>
      </w:pPr>
      <w:r>
        <w:rPr>
          <w:rFonts w:asciiTheme="minorHAnsi" w:eastAsia="Times New Roman" w:hAnsiTheme="minorHAnsi"/>
          <w:color w:val="404040" w:themeColor="text1" w:themeTint="BF"/>
          <w:sz w:val="24"/>
          <w:szCs w:val="24"/>
          <w:lang w:eastAsia="sv-SE"/>
        </w:rPr>
        <w:t>Vicerektor för forskning vidaredelegerar härmed följande beslut till:</w:t>
      </w:r>
    </w:p>
    <w:p w14:paraId="5F7A35FF" w14:textId="77777777" w:rsidR="00430EE7" w:rsidRPr="00430EE7" w:rsidRDefault="00430EE7" w:rsidP="00430EE7">
      <w:pPr>
        <w:rPr>
          <w:b/>
          <w:sz w:val="32"/>
          <w:szCs w:val="32"/>
        </w:rPr>
      </w:pPr>
      <w:r>
        <w:rPr>
          <w:b/>
          <w:sz w:val="32"/>
          <w:szCs w:val="32"/>
        </w:rPr>
        <w:t>Skolchef</w:t>
      </w:r>
    </w:p>
    <w:p w14:paraId="6E7664F4" w14:textId="020EB72B" w:rsidR="00430EE7" w:rsidRPr="0020368A" w:rsidRDefault="00E65DBC" w:rsidP="00430EE7">
      <w:pPr>
        <w:spacing w:after="120" w:line="240" w:lineRule="auto"/>
        <w:rPr>
          <w:b/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B</w:t>
      </w:r>
      <w:r w:rsidR="00430EE7" w:rsidRPr="001519F9">
        <w:rPr>
          <w:color w:val="404040" w:themeColor="text1" w:themeTint="BF"/>
          <w:sz w:val="24"/>
          <w:szCs w:val="24"/>
        </w:rPr>
        <w:t xml:space="preserve">eslutanderätten kan </w:t>
      </w:r>
      <w:r w:rsidR="005D0A23">
        <w:rPr>
          <w:color w:val="404040" w:themeColor="text1" w:themeTint="BF"/>
          <w:sz w:val="24"/>
          <w:szCs w:val="24"/>
        </w:rPr>
        <w:t xml:space="preserve">endast </w:t>
      </w:r>
      <w:r w:rsidR="00430EE7" w:rsidRPr="001519F9">
        <w:rPr>
          <w:color w:val="404040" w:themeColor="text1" w:themeTint="BF"/>
          <w:sz w:val="24"/>
          <w:szCs w:val="24"/>
        </w:rPr>
        <w:t>vidaredelegeras</w:t>
      </w:r>
      <w:r w:rsidR="00430EE7">
        <w:rPr>
          <w:color w:val="404040" w:themeColor="text1" w:themeTint="BF"/>
          <w:sz w:val="24"/>
          <w:szCs w:val="24"/>
        </w:rPr>
        <w:t xml:space="preserve">, om </w:t>
      </w:r>
      <w:r w:rsidR="005D0A23">
        <w:rPr>
          <w:color w:val="404040" w:themeColor="text1" w:themeTint="BF"/>
          <w:sz w:val="24"/>
          <w:szCs w:val="24"/>
        </w:rPr>
        <w:t>så</w:t>
      </w:r>
      <w:r w:rsidR="00430EE7">
        <w:rPr>
          <w:color w:val="404040" w:themeColor="text1" w:themeTint="BF"/>
          <w:sz w:val="24"/>
          <w:szCs w:val="24"/>
        </w:rPr>
        <w:t xml:space="preserve"> anges</w:t>
      </w:r>
      <w:r w:rsidR="0029173A">
        <w:rPr>
          <w:color w:val="404040" w:themeColor="text1" w:themeTint="BF"/>
          <w:sz w:val="24"/>
          <w:szCs w:val="24"/>
        </w:rPr>
        <w:t>.</w:t>
      </w:r>
    </w:p>
    <w:p w14:paraId="166B2363" w14:textId="4E5636E6" w:rsidR="00430EE7" w:rsidRPr="003325E0" w:rsidRDefault="006E25F9" w:rsidP="0089780E">
      <w:pPr>
        <w:numPr>
          <w:ilvl w:val="0"/>
          <w:numId w:val="1"/>
        </w:numPr>
        <w:spacing w:after="120" w:line="240" w:lineRule="auto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Teckna a</w:t>
      </w:r>
      <w:r w:rsidR="00430EE7" w:rsidRPr="0020368A">
        <w:rPr>
          <w:color w:val="404040" w:themeColor="text1" w:themeTint="BF"/>
          <w:sz w:val="24"/>
          <w:szCs w:val="24"/>
        </w:rPr>
        <w:t>vtal</w:t>
      </w:r>
      <w:r w:rsidR="00844D50">
        <w:rPr>
          <w:rStyle w:val="FootnoteReference"/>
          <w:color w:val="404040" w:themeColor="text1" w:themeTint="BF"/>
          <w:sz w:val="24"/>
          <w:szCs w:val="24"/>
        </w:rPr>
        <w:footnoteReference w:id="5"/>
      </w:r>
      <w:r w:rsidR="00430EE7" w:rsidRPr="0020368A">
        <w:rPr>
          <w:color w:val="404040" w:themeColor="text1" w:themeTint="BF"/>
          <w:sz w:val="24"/>
          <w:szCs w:val="24"/>
        </w:rPr>
        <w:t xml:space="preserve"> om forskningsbidrag</w:t>
      </w:r>
      <w:r w:rsidR="000E4A40">
        <w:rPr>
          <w:color w:val="404040" w:themeColor="text1" w:themeTint="BF"/>
          <w:sz w:val="24"/>
          <w:szCs w:val="24"/>
        </w:rPr>
        <w:t>/mottagande av forskningsbidrag</w:t>
      </w:r>
      <w:r w:rsidR="00430EE7" w:rsidRPr="003325E0">
        <w:rPr>
          <w:color w:val="404040" w:themeColor="text1" w:themeTint="BF"/>
          <w:sz w:val="24"/>
          <w:szCs w:val="24"/>
        </w:rPr>
        <w:t xml:space="preserve"> </w:t>
      </w:r>
      <w:r w:rsidR="00576CB0" w:rsidRPr="003325E0">
        <w:rPr>
          <w:color w:val="404040" w:themeColor="text1" w:themeTint="BF"/>
          <w:sz w:val="24"/>
          <w:szCs w:val="24"/>
        </w:rPr>
        <w:t xml:space="preserve">från </w:t>
      </w:r>
      <w:r w:rsidR="002E786D">
        <w:rPr>
          <w:color w:val="404040" w:themeColor="text1" w:themeTint="BF"/>
          <w:sz w:val="24"/>
          <w:szCs w:val="24"/>
        </w:rPr>
        <w:t xml:space="preserve">större </w:t>
      </w:r>
      <w:r w:rsidR="00E94F39" w:rsidRPr="00804E14">
        <w:rPr>
          <w:color w:val="404040" w:themeColor="text1" w:themeTint="BF"/>
          <w:sz w:val="24"/>
          <w:szCs w:val="24"/>
        </w:rPr>
        <w:t xml:space="preserve">nationell </w:t>
      </w:r>
      <w:r w:rsidR="00C82A76" w:rsidRPr="00804E14">
        <w:rPr>
          <w:color w:val="404040" w:themeColor="text1" w:themeTint="BF"/>
          <w:sz w:val="24"/>
          <w:szCs w:val="24"/>
        </w:rPr>
        <w:t xml:space="preserve">statlig </w:t>
      </w:r>
      <w:r w:rsidR="00576CB0" w:rsidRPr="003325E0">
        <w:rPr>
          <w:color w:val="404040" w:themeColor="text1" w:themeTint="BF"/>
          <w:sz w:val="24"/>
          <w:szCs w:val="24"/>
        </w:rPr>
        <w:t>forskningsfinansiär</w:t>
      </w:r>
      <w:r w:rsidR="00C82A76" w:rsidRPr="00804E14">
        <w:rPr>
          <w:rStyle w:val="FootnoteReference"/>
          <w:rFonts w:asciiTheme="minorHAnsi" w:eastAsia="Times New Roman" w:hAnsiTheme="minorHAnsi"/>
          <w:sz w:val="24"/>
          <w:szCs w:val="24"/>
          <w:lang w:eastAsia="sv-SE"/>
        </w:rPr>
        <w:footnoteReference w:id="6"/>
      </w:r>
      <w:r w:rsidR="004552FE" w:rsidRPr="00804E14">
        <w:rPr>
          <w:color w:val="404040" w:themeColor="text1" w:themeTint="BF"/>
          <w:sz w:val="24"/>
          <w:szCs w:val="24"/>
        </w:rPr>
        <w:t>, s.k. finansieringsavtal,</w:t>
      </w:r>
      <w:r w:rsidR="00576CB0" w:rsidRPr="00804E14">
        <w:rPr>
          <w:color w:val="404040" w:themeColor="text1" w:themeTint="BF"/>
          <w:sz w:val="24"/>
          <w:szCs w:val="24"/>
        </w:rPr>
        <w:t xml:space="preserve"> </w:t>
      </w:r>
      <w:r w:rsidR="0089780E" w:rsidRPr="003325E0">
        <w:rPr>
          <w:color w:val="404040" w:themeColor="text1" w:themeTint="BF"/>
          <w:sz w:val="24"/>
          <w:szCs w:val="24"/>
        </w:rPr>
        <w:t>(belopp under 1 mkr kan delegeras till prefekt).</w:t>
      </w:r>
    </w:p>
    <w:p w14:paraId="27395772" w14:textId="4022D885" w:rsidR="00576CB0" w:rsidRPr="00430ECE" w:rsidRDefault="00576CB0" w:rsidP="00430EE7">
      <w:pPr>
        <w:numPr>
          <w:ilvl w:val="0"/>
          <w:numId w:val="1"/>
        </w:numPr>
        <w:spacing w:after="120" w:line="240" w:lineRule="auto"/>
        <w:rPr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lastRenderedPageBreak/>
        <w:t>Teckna avtal</w:t>
      </w:r>
      <w:r w:rsidR="00844D50">
        <w:rPr>
          <w:rStyle w:val="FootnoteReference"/>
          <w:color w:val="404040" w:themeColor="text1" w:themeTint="BF"/>
          <w:sz w:val="24"/>
          <w:szCs w:val="24"/>
        </w:rPr>
        <w:footnoteReference w:id="7"/>
      </w:r>
      <w:r>
        <w:rPr>
          <w:color w:val="404040" w:themeColor="text1" w:themeTint="BF"/>
          <w:sz w:val="24"/>
          <w:szCs w:val="24"/>
        </w:rPr>
        <w:t xml:space="preserve"> om mottagande av forskningsbidra</w:t>
      </w:r>
      <w:r w:rsidR="0089780E">
        <w:rPr>
          <w:color w:val="404040" w:themeColor="text1" w:themeTint="BF"/>
          <w:sz w:val="24"/>
          <w:szCs w:val="24"/>
        </w:rPr>
        <w:t>g</w:t>
      </w:r>
      <w:r w:rsidR="00E94F39">
        <w:rPr>
          <w:rStyle w:val="FootnoteReference"/>
          <w:color w:val="404040" w:themeColor="text1" w:themeTint="BF"/>
          <w:sz w:val="24"/>
          <w:szCs w:val="24"/>
        </w:rPr>
        <w:footnoteReference w:id="8"/>
      </w:r>
      <w:r w:rsidR="0089780E">
        <w:rPr>
          <w:color w:val="404040" w:themeColor="text1" w:themeTint="BF"/>
          <w:sz w:val="24"/>
          <w:szCs w:val="24"/>
        </w:rPr>
        <w:t xml:space="preserve"> f</w:t>
      </w:r>
      <w:r>
        <w:rPr>
          <w:color w:val="404040" w:themeColor="text1" w:themeTint="BF"/>
          <w:sz w:val="24"/>
          <w:szCs w:val="24"/>
        </w:rPr>
        <w:t xml:space="preserve">rån annan </w:t>
      </w:r>
      <w:r w:rsidR="004552FE">
        <w:rPr>
          <w:color w:val="404040" w:themeColor="text1" w:themeTint="BF"/>
          <w:sz w:val="24"/>
          <w:szCs w:val="24"/>
        </w:rPr>
        <w:t xml:space="preserve">nationell </w:t>
      </w:r>
      <w:r>
        <w:rPr>
          <w:color w:val="404040" w:themeColor="text1" w:themeTint="BF"/>
          <w:sz w:val="24"/>
          <w:szCs w:val="24"/>
        </w:rPr>
        <w:t>forskningsfinansiär</w:t>
      </w:r>
      <w:r w:rsidR="0089780E">
        <w:rPr>
          <w:color w:val="404040" w:themeColor="text1" w:themeTint="BF"/>
          <w:sz w:val="24"/>
          <w:szCs w:val="24"/>
        </w:rPr>
        <w:t xml:space="preserve"> </w:t>
      </w:r>
      <w:r>
        <w:rPr>
          <w:color w:val="404040" w:themeColor="text1" w:themeTint="BF"/>
          <w:sz w:val="24"/>
          <w:szCs w:val="24"/>
        </w:rPr>
        <w:t xml:space="preserve">såsom t.ex. </w:t>
      </w:r>
      <w:r w:rsidR="00A96F61">
        <w:rPr>
          <w:color w:val="404040" w:themeColor="text1" w:themeTint="BF"/>
          <w:sz w:val="24"/>
          <w:szCs w:val="24"/>
        </w:rPr>
        <w:t xml:space="preserve">svensk </w:t>
      </w:r>
      <w:r>
        <w:rPr>
          <w:color w:val="404040" w:themeColor="text1" w:themeTint="BF"/>
          <w:sz w:val="24"/>
          <w:szCs w:val="24"/>
        </w:rPr>
        <w:t xml:space="preserve">myndighet, </w:t>
      </w:r>
      <w:r w:rsidR="00C82A76">
        <w:rPr>
          <w:color w:val="404040" w:themeColor="text1" w:themeTint="BF"/>
          <w:sz w:val="24"/>
          <w:szCs w:val="24"/>
        </w:rPr>
        <w:t xml:space="preserve">stiftelse, </w:t>
      </w:r>
      <w:r>
        <w:rPr>
          <w:color w:val="404040" w:themeColor="text1" w:themeTint="BF"/>
          <w:sz w:val="24"/>
          <w:szCs w:val="24"/>
        </w:rPr>
        <w:t>företag, branschorganisation, etc.</w:t>
      </w:r>
    </w:p>
    <w:p w14:paraId="5DDC7905" w14:textId="2EE10182" w:rsidR="00430EE7" w:rsidRDefault="006E25F9" w:rsidP="00FC306B">
      <w:pPr>
        <w:numPr>
          <w:ilvl w:val="0"/>
          <w:numId w:val="1"/>
        </w:numPr>
        <w:spacing w:after="120" w:line="240" w:lineRule="auto"/>
        <w:rPr>
          <w:rFonts w:cstheme="minorHAnsi"/>
          <w:color w:val="404040" w:themeColor="text1" w:themeTint="BF"/>
          <w:sz w:val="24"/>
          <w:szCs w:val="24"/>
        </w:rPr>
      </w:pPr>
      <w:r>
        <w:rPr>
          <w:rFonts w:cstheme="minorHAnsi"/>
          <w:color w:val="404040" w:themeColor="text1" w:themeTint="BF"/>
          <w:sz w:val="24"/>
          <w:szCs w:val="24"/>
        </w:rPr>
        <w:t>Teckna a</w:t>
      </w:r>
      <w:r w:rsidR="00430EE7" w:rsidRPr="0020368A">
        <w:rPr>
          <w:rFonts w:cstheme="minorHAnsi"/>
          <w:color w:val="404040" w:themeColor="text1" w:themeTint="BF"/>
          <w:sz w:val="24"/>
          <w:szCs w:val="24"/>
        </w:rPr>
        <w:t>vtal om forskningssamverkan</w:t>
      </w:r>
      <w:r w:rsidR="00720516">
        <w:rPr>
          <w:rFonts w:cstheme="minorHAnsi"/>
          <w:color w:val="404040" w:themeColor="text1" w:themeTint="BF"/>
          <w:sz w:val="24"/>
          <w:szCs w:val="24"/>
        </w:rPr>
        <w:t xml:space="preserve"> </w:t>
      </w:r>
      <w:r w:rsidR="00891D04">
        <w:rPr>
          <w:rFonts w:cstheme="minorHAnsi"/>
          <w:color w:val="404040" w:themeColor="text1" w:themeTint="BF"/>
          <w:sz w:val="24"/>
          <w:szCs w:val="24"/>
        </w:rPr>
        <w:t>(</w:t>
      </w:r>
      <w:proofErr w:type="gramStart"/>
      <w:r w:rsidR="00891D04">
        <w:rPr>
          <w:rFonts w:cstheme="minorHAnsi"/>
          <w:color w:val="404040" w:themeColor="text1" w:themeTint="BF"/>
          <w:sz w:val="24"/>
          <w:szCs w:val="24"/>
        </w:rPr>
        <w:t>ej</w:t>
      </w:r>
      <w:proofErr w:type="gramEnd"/>
      <w:r w:rsidR="00891D04">
        <w:rPr>
          <w:rFonts w:cstheme="minorHAnsi"/>
          <w:color w:val="404040" w:themeColor="text1" w:themeTint="BF"/>
          <w:sz w:val="24"/>
          <w:szCs w:val="24"/>
        </w:rPr>
        <w:t xml:space="preserve"> EU-finansierad)</w:t>
      </w:r>
      <w:r w:rsidR="00891D04">
        <w:rPr>
          <w:rStyle w:val="FootnoteReference"/>
          <w:rFonts w:cstheme="minorHAnsi"/>
          <w:color w:val="404040" w:themeColor="text1" w:themeTint="BF"/>
          <w:sz w:val="24"/>
          <w:szCs w:val="24"/>
        </w:rPr>
        <w:footnoteReference w:id="9"/>
      </w:r>
      <w:r w:rsidR="00891D04">
        <w:rPr>
          <w:rFonts w:cstheme="minorHAnsi"/>
          <w:color w:val="404040" w:themeColor="text1" w:themeTint="BF"/>
          <w:sz w:val="24"/>
          <w:szCs w:val="24"/>
        </w:rPr>
        <w:t xml:space="preserve"> </w:t>
      </w:r>
      <w:r w:rsidR="00720516">
        <w:rPr>
          <w:rFonts w:cstheme="minorHAnsi"/>
          <w:color w:val="404040" w:themeColor="text1" w:themeTint="BF"/>
          <w:sz w:val="24"/>
          <w:szCs w:val="24"/>
        </w:rPr>
        <w:t>mellan lärosätesparter och eller myndighetsparter</w:t>
      </w:r>
      <w:r w:rsidR="00430EE7" w:rsidRPr="0020368A">
        <w:rPr>
          <w:rFonts w:cstheme="minorHAnsi"/>
          <w:color w:val="404040" w:themeColor="text1" w:themeTint="BF"/>
          <w:sz w:val="24"/>
          <w:szCs w:val="24"/>
        </w:rPr>
        <w:t xml:space="preserve">, understigande </w:t>
      </w:r>
      <w:r w:rsidR="00E00D64">
        <w:rPr>
          <w:rFonts w:cstheme="minorHAnsi"/>
          <w:color w:val="404040" w:themeColor="text1" w:themeTint="BF"/>
          <w:sz w:val="24"/>
          <w:szCs w:val="24"/>
        </w:rPr>
        <w:t>5</w:t>
      </w:r>
      <w:r w:rsidR="00705168" w:rsidRPr="0020368A">
        <w:rPr>
          <w:rFonts w:cstheme="minorHAnsi"/>
          <w:color w:val="404040" w:themeColor="text1" w:themeTint="BF"/>
          <w:sz w:val="24"/>
          <w:szCs w:val="24"/>
        </w:rPr>
        <w:t xml:space="preserve"> </w:t>
      </w:r>
      <w:r w:rsidR="00E00D64">
        <w:rPr>
          <w:rFonts w:cstheme="minorHAnsi"/>
          <w:color w:val="404040" w:themeColor="text1" w:themeTint="BF"/>
          <w:sz w:val="24"/>
          <w:szCs w:val="24"/>
        </w:rPr>
        <w:t>m</w:t>
      </w:r>
      <w:r w:rsidR="00804E14">
        <w:rPr>
          <w:rFonts w:cstheme="minorHAnsi"/>
          <w:color w:val="404040" w:themeColor="text1" w:themeTint="BF"/>
          <w:sz w:val="24"/>
          <w:szCs w:val="24"/>
        </w:rPr>
        <w:t>kr</w:t>
      </w:r>
      <w:r w:rsidR="00430EE7" w:rsidRPr="0020368A">
        <w:rPr>
          <w:rFonts w:cstheme="minorHAnsi"/>
          <w:color w:val="404040" w:themeColor="text1" w:themeTint="BF"/>
          <w:sz w:val="24"/>
          <w:szCs w:val="24"/>
        </w:rPr>
        <w:t>.</w:t>
      </w:r>
      <w:r w:rsidR="00E331AC">
        <w:rPr>
          <w:rFonts w:cstheme="minorHAnsi"/>
          <w:color w:val="404040" w:themeColor="text1" w:themeTint="BF"/>
          <w:sz w:val="24"/>
          <w:szCs w:val="24"/>
        </w:rPr>
        <w:t xml:space="preserve"> </w:t>
      </w:r>
      <w:r w:rsidR="00964444">
        <w:rPr>
          <w:rFonts w:cstheme="minorHAnsi"/>
          <w:color w:val="404040" w:themeColor="text1" w:themeTint="BF"/>
          <w:sz w:val="24"/>
          <w:szCs w:val="24"/>
        </w:rPr>
        <w:t xml:space="preserve">Dock </w:t>
      </w:r>
      <w:proofErr w:type="gramStart"/>
      <w:r w:rsidR="0050304F">
        <w:rPr>
          <w:rFonts w:cstheme="minorHAnsi"/>
          <w:color w:val="404040" w:themeColor="text1" w:themeTint="BF"/>
          <w:sz w:val="24"/>
          <w:szCs w:val="24"/>
        </w:rPr>
        <w:t>ej</w:t>
      </w:r>
      <w:proofErr w:type="gramEnd"/>
      <w:r w:rsidR="0050304F">
        <w:rPr>
          <w:rFonts w:cstheme="minorHAnsi"/>
          <w:color w:val="404040" w:themeColor="text1" w:themeTint="BF"/>
          <w:sz w:val="24"/>
          <w:szCs w:val="24"/>
        </w:rPr>
        <w:t xml:space="preserve"> </w:t>
      </w:r>
      <w:r w:rsidR="00964444">
        <w:rPr>
          <w:rFonts w:cstheme="minorHAnsi"/>
          <w:color w:val="404040" w:themeColor="text1" w:themeTint="BF"/>
          <w:sz w:val="24"/>
          <w:szCs w:val="24"/>
        </w:rPr>
        <w:t xml:space="preserve">avtal </w:t>
      </w:r>
      <w:r w:rsidR="00844D50">
        <w:rPr>
          <w:rFonts w:cstheme="minorHAnsi"/>
          <w:color w:val="404040" w:themeColor="text1" w:themeTint="BF"/>
          <w:sz w:val="24"/>
          <w:szCs w:val="24"/>
        </w:rPr>
        <w:t xml:space="preserve">med </w:t>
      </w:r>
      <w:r w:rsidR="00E94F39">
        <w:rPr>
          <w:rFonts w:cstheme="minorHAnsi"/>
          <w:color w:val="404040" w:themeColor="text1" w:themeTint="BF"/>
          <w:sz w:val="24"/>
          <w:szCs w:val="24"/>
        </w:rPr>
        <w:t>utomeuropeisk myndighet</w:t>
      </w:r>
      <w:r w:rsidR="00576CB0">
        <w:rPr>
          <w:rFonts w:cstheme="minorHAnsi"/>
          <w:color w:val="404040" w:themeColor="text1" w:themeTint="BF"/>
          <w:sz w:val="24"/>
          <w:szCs w:val="24"/>
        </w:rPr>
        <w:t>.</w:t>
      </w:r>
      <w:r w:rsidR="00BE458A">
        <w:rPr>
          <w:rFonts w:cstheme="minorHAnsi"/>
          <w:color w:val="404040" w:themeColor="text1" w:themeTint="BF"/>
          <w:sz w:val="24"/>
          <w:szCs w:val="24"/>
        </w:rPr>
        <w:t xml:space="preserve"> </w:t>
      </w:r>
    </w:p>
    <w:p w14:paraId="6E1B8F07" w14:textId="304AA9E9" w:rsidR="00AE03DC" w:rsidRPr="00964444" w:rsidRDefault="006E25F9" w:rsidP="00430EE7">
      <w:pPr>
        <w:numPr>
          <w:ilvl w:val="0"/>
          <w:numId w:val="1"/>
        </w:numPr>
        <w:spacing w:after="120" w:line="240" w:lineRule="auto"/>
        <w:rPr>
          <w:rFonts w:cstheme="minorHAnsi"/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Teckna a</w:t>
      </w:r>
      <w:r w:rsidR="00AE03DC" w:rsidRPr="0020368A">
        <w:rPr>
          <w:color w:val="404040" w:themeColor="text1" w:themeTint="BF"/>
          <w:sz w:val="24"/>
          <w:szCs w:val="24"/>
        </w:rPr>
        <w:t>vtal om uppdragsforskning</w:t>
      </w:r>
      <w:r w:rsidR="005A3662">
        <w:rPr>
          <w:rStyle w:val="FootnoteReference"/>
          <w:color w:val="404040" w:themeColor="text1" w:themeTint="BF"/>
          <w:sz w:val="24"/>
          <w:szCs w:val="24"/>
        </w:rPr>
        <w:footnoteReference w:id="10"/>
      </w:r>
      <w:r w:rsidR="00AE03DC" w:rsidRPr="0020368A">
        <w:rPr>
          <w:color w:val="404040" w:themeColor="text1" w:themeTint="BF"/>
          <w:sz w:val="24"/>
          <w:szCs w:val="24"/>
        </w:rPr>
        <w:t xml:space="preserve"> understigande </w:t>
      </w:r>
      <w:r w:rsidR="00B20592">
        <w:rPr>
          <w:color w:val="404040" w:themeColor="text1" w:themeTint="BF"/>
          <w:sz w:val="24"/>
          <w:szCs w:val="24"/>
        </w:rPr>
        <w:t xml:space="preserve">3 </w:t>
      </w:r>
      <w:r w:rsidR="00E00D64">
        <w:rPr>
          <w:color w:val="404040" w:themeColor="text1" w:themeTint="BF"/>
          <w:sz w:val="24"/>
          <w:szCs w:val="24"/>
        </w:rPr>
        <w:t>mkr</w:t>
      </w:r>
      <w:r w:rsidR="00AE03DC" w:rsidRPr="0020368A">
        <w:rPr>
          <w:color w:val="404040" w:themeColor="text1" w:themeTint="BF"/>
          <w:sz w:val="24"/>
          <w:szCs w:val="24"/>
        </w:rPr>
        <w:t xml:space="preserve"> </w:t>
      </w:r>
      <w:r w:rsidR="00A03406">
        <w:rPr>
          <w:color w:val="404040" w:themeColor="text1" w:themeTint="BF"/>
          <w:sz w:val="24"/>
          <w:szCs w:val="24"/>
        </w:rPr>
        <w:t xml:space="preserve">(belopp upp till </w:t>
      </w:r>
      <w:r w:rsidR="00B20592">
        <w:rPr>
          <w:color w:val="404040" w:themeColor="text1" w:themeTint="BF"/>
          <w:sz w:val="24"/>
          <w:szCs w:val="24"/>
        </w:rPr>
        <w:t xml:space="preserve">300 000 </w:t>
      </w:r>
      <w:r w:rsidR="00E00D64">
        <w:rPr>
          <w:color w:val="404040" w:themeColor="text1" w:themeTint="BF"/>
          <w:sz w:val="24"/>
          <w:szCs w:val="24"/>
        </w:rPr>
        <w:t xml:space="preserve">kr </w:t>
      </w:r>
      <w:r w:rsidR="00A03406">
        <w:rPr>
          <w:color w:val="404040" w:themeColor="text1" w:themeTint="BF"/>
          <w:sz w:val="24"/>
          <w:szCs w:val="24"/>
        </w:rPr>
        <w:t>kan delegeras till prefekt)</w:t>
      </w:r>
      <w:r w:rsidR="00AE03DC" w:rsidRPr="0020368A">
        <w:rPr>
          <w:color w:val="404040" w:themeColor="text1" w:themeTint="BF"/>
          <w:sz w:val="24"/>
          <w:szCs w:val="24"/>
        </w:rPr>
        <w:t>.</w:t>
      </w:r>
      <w:r w:rsidR="00964444">
        <w:rPr>
          <w:color w:val="404040" w:themeColor="text1" w:themeTint="BF"/>
          <w:sz w:val="24"/>
          <w:szCs w:val="24"/>
        </w:rPr>
        <w:t xml:space="preserve"> Dock ej</w:t>
      </w:r>
      <w:r w:rsidR="00F078E3">
        <w:rPr>
          <w:color w:val="404040" w:themeColor="text1" w:themeTint="BF"/>
          <w:sz w:val="24"/>
          <w:szCs w:val="24"/>
        </w:rPr>
        <w:t xml:space="preserve"> a</w:t>
      </w:r>
      <w:r w:rsidR="00BE458A">
        <w:rPr>
          <w:color w:val="404040" w:themeColor="text1" w:themeTint="BF"/>
          <w:sz w:val="24"/>
          <w:szCs w:val="24"/>
        </w:rPr>
        <w:t>vtal om uppdragsforskning där uppdragsgivare</w:t>
      </w:r>
      <w:r w:rsidR="00CE5BED">
        <w:rPr>
          <w:color w:val="404040" w:themeColor="text1" w:themeTint="BF"/>
          <w:sz w:val="24"/>
          <w:szCs w:val="24"/>
        </w:rPr>
        <w:t>n</w:t>
      </w:r>
      <w:r w:rsidR="00BE458A">
        <w:rPr>
          <w:color w:val="404040" w:themeColor="text1" w:themeTint="BF"/>
          <w:sz w:val="24"/>
          <w:szCs w:val="24"/>
        </w:rPr>
        <w:t xml:space="preserve"> är </w:t>
      </w:r>
      <w:r w:rsidR="00C82A76">
        <w:rPr>
          <w:color w:val="404040" w:themeColor="text1" w:themeTint="BF"/>
          <w:sz w:val="24"/>
          <w:szCs w:val="24"/>
        </w:rPr>
        <w:t>utomeuropeisk</w:t>
      </w:r>
      <w:r w:rsidR="00BE458A">
        <w:rPr>
          <w:color w:val="404040" w:themeColor="text1" w:themeTint="BF"/>
          <w:sz w:val="24"/>
          <w:szCs w:val="24"/>
        </w:rPr>
        <w:t>.</w:t>
      </w:r>
      <w:r w:rsidR="00090763">
        <w:rPr>
          <w:color w:val="404040" w:themeColor="text1" w:themeTint="BF"/>
          <w:sz w:val="24"/>
          <w:szCs w:val="24"/>
        </w:rPr>
        <w:t xml:space="preserve"> </w:t>
      </w:r>
    </w:p>
    <w:p w14:paraId="0081A850" w14:textId="3109C1D6" w:rsidR="00E331AC" w:rsidRPr="00106985" w:rsidRDefault="006E25F9" w:rsidP="00430EE7">
      <w:pPr>
        <w:numPr>
          <w:ilvl w:val="0"/>
          <w:numId w:val="1"/>
        </w:numPr>
        <w:spacing w:after="120" w:line="240" w:lineRule="auto"/>
        <w:rPr>
          <w:rFonts w:cstheme="minorHAnsi"/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Teckna a</w:t>
      </w:r>
      <w:r w:rsidR="00E331AC">
        <w:rPr>
          <w:color w:val="404040" w:themeColor="text1" w:themeTint="BF"/>
          <w:sz w:val="24"/>
          <w:szCs w:val="24"/>
        </w:rPr>
        <w:t>vtal rörande överföring av forskningsmaterial (</w:t>
      </w:r>
      <w:r w:rsidR="008B7D6B">
        <w:rPr>
          <w:color w:val="404040" w:themeColor="text1" w:themeTint="BF"/>
          <w:sz w:val="24"/>
          <w:szCs w:val="24"/>
        </w:rPr>
        <w:t xml:space="preserve">MTA Material Transfer Agreement) om </w:t>
      </w:r>
      <w:r w:rsidR="00F276C7">
        <w:rPr>
          <w:color w:val="404040" w:themeColor="text1" w:themeTint="BF"/>
          <w:sz w:val="24"/>
          <w:szCs w:val="24"/>
        </w:rPr>
        <w:t>forskningssamverkans</w:t>
      </w:r>
      <w:r w:rsidR="008B7D6B">
        <w:rPr>
          <w:color w:val="404040" w:themeColor="text1" w:themeTint="BF"/>
          <w:sz w:val="24"/>
          <w:szCs w:val="24"/>
        </w:rPr>
        <w:t xml:space="preserve">avtalet tecknas inom ramen för skolchefs delegation enligt ovan. </w:t>
      </w:r>
    </w:p>
    <w:p w14:paraId="7A402EFE" w14:textId="2A7CE341" w:rsidR="00106985" w:rsidRPr="00C309D8" w:rsidRDefault="00106985" w:rsidP="00106985">
      <w:pPr>
        <w:numPr>
          <w:ilvl w:val="0"/>
          <w:numId w:val="1"/>
        </w:numPr>
        <w:spacing w:after="120" w:line="240" w:lineRule="auto"/>
        <w:rPr>
          <w:rStyle w:val="CommentReference"/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 xml:space="preserve">Teckna avtal om </w:t>
      </w:r>
      <w:proofErr w:type="gramStart"/>
      <w:r>
        <w:rPr>
          <w:color w:val="404040" w:themeColor="text1" w:themeTint="BF"/>
          <w:sz w:val="24"/>
          <w:szCs w:val="24"/>
        </w:rPr>
        <w:t>nyttjande</w:t>
      </w:r>
      <w:proofErr w:type="gramEnd"/>
      <w:r>
        <w:rPr>
          <w:color w:val="404040" w:themeColor="text1" w:themeTint="BF"/>
          <w:sz w:val="24"/>
          <w:szCs w:val="24"/>
        </w:rPr>
        <w:t xml:space="preserve"> av infrastruktur</w:t>
      </w:r>
      <w:r w:rsidR="00C82A76">
        <w:rPr>
          <w:rStyle w:val="FootnoteReference"/>
          <w:color w:val="404040" w:themeColor="text1" w:themeTint="BF"/>
          <w:sz w:val="24"/>
          <w:szCs w:val="24"/>
        </w:rPr>
        <w:footnoteReference w:id="11"/>
      </w:r>
      <w:r w:rsidR="00620789" w:rsidRPr="003325E0">
        <w:rPr>
          <w:color w:val="404040" w:themeColor="text1" w:themeTint="BF"/>
          <w:sz w:val="24"/>
          <w:szCs w:val="24"/>
        </w:rPr>
        <w:t xml:space="preserve">(belopp under 1 mkr kan delegeras till </w:t>
      </w:r>
      <w:r w:rsidR="0061443C">
        <w:rPr>
          <w:color w:val="404040" w:themeColor="text1" w:themeTint="BF"/>
          <w:sz w:val="24"/>
          <w:szCs w:val="24"/>
        </w:rPr>
        <w:t>föreståndare</w:t>
      </w:r>
      <w:r w:rsidR="00620789" w:rsidRPr="003325E0">
        <w:rPr>
          <w:color w:val="404040" w:themeColor="text1" w:themeTint="BF"/>
          <w:sz w:val="24"/>
          <w:szCs w:val="24"/>
        </w:rPr>
        <w:t>)</w:t>
      </w:r>
      <w:r>
        <w:rPr>
          <w:color w:val="404040" w:themeColor="text1" w:themeTint="BF"/>
          <w:sz w:val="24"/>
          <w:szCs w:val="24"/>
        </w:rPr>
        <w:t>.</w:t>
      </w:r>
    </w:p>
    <w:p w14:paraId="5882AE43" w14:textId="6FD8FA53" w:rsidR="00C82A76" w:rsidRPr="004D1A26" w:rsidRDefault="00A86D07" w:rsidP="00C82A76">
      <w:pPr>
        <w:numPr>
          <w:ilvl w:val="0"/>
          <w:numId w:val="1"/>
        </w:numPr>
        <w:spacing w:after="120" w:line="240" w:lineRule="auto"/>
        <w:rPr>
          <w:rStyle w:val="CommentReference"/>
          <w:color w:val="404040" w:themeColor="text1" w:themeTint="BF"/>
          <w:sz w:val="24"/>
          <w:szCs w:val="24"/>
        </w:rPr>
      </w:pPr>
      <w:r w:rsidRPr="00804E14">
        <w:rPr>
          <w:color w:val="404040" w:themeColor="text1" w:themeTint="BF"/>
        </w:rPr>
        <w:t>T</w:t>
      </w:r>
      <w:r w:rsidR="00106985" w:rsidRPr="00804E14">
        <w:rPr>
          <w:color w:val="404040" w:themeColor="text1" w:themeTint="BF"/>
        </w:rPr>
        <w:t>e</w:t>
      </w:r>
      <w:r w:rsidR="00804E14">
        <w:rPr>
          <w:color w:val="404040" w:themeColor="text1" w:themeTint="BF"/>
          <w:sz w:val="24"/>
          <w:szCs w:val="24"/>
        </w:rPr>
        <w:t>c</w:t>
      </w:r>
      <w:r w:rsidR="00106985" w:rsidRPr="00804E14">
        <w:rPr>
          <w:color w:val="404040" w:themeColor="text1" w:themeTint="BF"/>
        </w:rPr>
        <w:t>kn</w:t>
      </w:r>
      <w:r w:rsidR="00106985" w:rsidRPr="00B20592">
        <w:rPr>
          <w:color w:val="404040" w:themeColor="text1" w:themeTint="BF"/>
        </w:rPr>
        <w:t>a projektavtal inom centrumbildningar</w:t>
      </w:r>
      <w:r w:rsidR="00C82A76" w:rsidRPr="00B20592">
        <w:rPr>
          <w:color w:val="404040" w:themeColor="text1" w:themeTint="BF"/>
        </w:rPr>
        <w:t xml:space="preserve">, </w:t>
      </w:r>
      <w:r w:rsidR="00C82A76" w:rsidRPr="004D1A26">
        <w:rPr>
          <w:color w:val="404040" w:themeColor="text1" w:themeTint="BF"/>
          <w:sz w:val="24"/>
          <w:szCs w:val="24"/>
        </w:rPr>
        <w:t>enligt av vicerektor godkänd avtalsmall</w:t>
      </w:r>
      <w:r w:rsidR="00106985" w:rsidRPr="004D1A26">
        <w:rPr>
          <w:rStyle w:val="CommentReference"/>
          <w:sz w:val="24"/>
          <w:szCs w:val="24"/>
        </w:rPr>
        <w:t>.</w:t>
      </w:r>
      <w:r w:rsidR="00C82A76" w:rsidRPr="004D1A26">
        <w:rPr>
          <w:rStyle w:val="CommentReference"/>
          <w:sz w:val="24"/>
          <w:szCs w:val="24"/>
        </w:rPr>
        <w:t xml:space="preserve"> </w:t>
      </w:r>
    </w:p>
    <w:p w14:paraId="5F4FE70C" w14:textId="72CD2770" w:rsidR="00106985" w:rsidRPr="00106985" w:rsidRDefault="00C82A76" w:rsidP="00106985">
      <w:pPr>
        <w:numPr>
          <w:ilvl w:val="0"/>
          <w:numId w:val="1"/>
        </w:numPr>
        <w:spacing w:after="120" w:line="240" w:lineRule="auto"/>
        <w:rPr>
          <w:color w:val="404040" w:themeColor="text1" w:themeTint="BF"/>
          <w:sz w:val="24"/>
          <w:szCs w:val="24"/>
        </w:rPr>
      </w:pPr>
      <w:r w:rsidRPr="00804E14">
        <w:rPr>
          <w:color w:val="404040" w:themeColor="text1" w:themeTint="BF"/>
        </w:rPr>
        <w:t>Teckna avtal för löpande centraverksamhet (kan vidaredelegeras till föreståndare</w:t>
      </w:r>
      <w:r>
        <w:rPr>
          <w:rStyle w:val="CommentReference"/>
          <w:sz w:val="24"/>
          <w:szCs w:val="24"/>
        </w:rPr>
        <w:t>).</w:t>
      </w:r>
    </w:p>
    <w:p w14:paraId="0922B5C5" w14:textId="54CA5859" w:rsidR="00003332" w:rsidRPr="00311B3C" w:rsidRDefault="00003332" w:rsidP="00003332">
      <w:pPr>
        <w:numPr>
          <w:ilvl w:val="0"/>
          <w:numId w:val="1"/>
        </w:numPr>
        <w:spacing w:after="120" w:line="240" w:lineRule="auto"/>
        <w:rPr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Underteckna ansökan och/eller stödjebrev om forskningsbidrag inom ramen för skolchefs delegation enligt ovan</w:t>
      </w:r>
      <w:r w:rsidR="009717EF">
        <w:rPr>
          <w:color w:val="404040" w:themeColor="text1" w:themeTint="BF"/>
          <w:sz w:val="24"/>
          <w:szCs w:val="24"/>
        </w:rPr>
        <w:t xml:space="preserve"> om inte särskilda krav föreligger från finansiären</w:t>
      </w:r>
      <w:r w:rsidR="00E46F61" w:rsidRPr="00E46F61">
        <w:rPr>
          <w:color w:val="404040" w:themeColor="text1" w:themeTint="BF"/>
          <w:sz w:val="24"/>
          <w:szCs w:val="24"/>
        </w:rPr>
        <w:t xml:space="preserve"> </w:t>
      </w:r>
      <w:r w:rsidR="00E46F61" w:rsidRPr="003325E0">
        <w:rPr>
          <w:color w:val="404040" w:themeColor="text1" w:themeTint="BF"/>
          <w:sz w:val="24"/>
          <w:szCs w:val="24"/>
        </w:rPr>
        <w:t>(belopp under 1 mkr kan delegeras till prefekt)</w:t>
      </w:r>
      <w:r w:rsidR="00B20592">
        <w:rPr>
          <w:color w:val="404040" w:themeColor="text1" w:themeTint="BF"/>
          <w:sz w:val="24"/>
          <w:szCs w:val="24"/>
        </w:rPr>
        <w:t>.</w:t>
      </w:r>
      <w:r>
        <w:rPr>
          <w:color w:val="404040" w:themeColor="text1" w:themeTint="BF"/>
          <w:sz w:val="24"/>
          <w:szCs w:val="24"/>
        </w:rPr>
        <w:t xml:space="preserve"> </w:t>
      </w:r>
    </w:p>
    <w:p w14:paraId="151E10C6" w14:textId="78EF935D" w:rsidR="00003332" w:rsidRPr="00003332" w:rsidRDefault="00430EE7" w:rsidP="00003332">
      <w:pPr>
        <w:numPr>
          <w:ilvl w:val="0"/>
          <w:numId w:val="1"/>
        </w:numPr>
        <w:spacing w:after="120" w:line="240" w:lineRule="auto"/>
        <w:rPr>
          <w:color w:val="404040" w:themeColor="text1" w:themeTint="BF"/>
          <w:sz w:val="24"/>
          <w:szCs w:val="24"/>
        </w:rPr>
      </w:pPr>
      <w:r w:rsidRPr="0020368A">
        <w:rPr>
          <w:color w:val="404040" w:themeColor="text1" w:themeTint="BF"/>
          <w:sz w:val="24"/>
          <w:szCs w:val="24"/>
        </w:rPr>
        <w:t xml:space="preserve">Teckna avsiktsförklaringar (Memorandum </w:t>
      </w:r>
      <w:proofErr w:type="spellStart"/>
      <w:r w:rsidRPr="0020368A">
        <w:rPr>
          <w:color w:val="404040" w:themeColor="text1" w:themeTint="BF"/>
          <w:sz w:val="24"/>
          <w:szCs w:val="24"/>
        </w:rPr>
        <w:t>of</w:t>
      </w:r>
      <w:proofErr w:type="spellEnd"/>
      <w:r w:rsidRPr="0020368A">
        <w:rPr>
          <w:color w:val="404040" w:themeColor="text1" w:themeTint="BF"/>
          <w:sz w:val="24"/>
          <w:szCs w:val="24"/>
        </w:rPr>
        <w:t xml:space="preserve"> </w:t>
      </w:r>
      <w:proofErr w:type="spellStart"/>
      <w:r w:rsidRPr="0020368A">
        <w:rPr>
          <w:color w:val="404040" w:themeColor="text1" w:themeTint="BF"/>
          <w:sz w:val="24"/>
          <w:szCs w:val="24"/>
        </w:rPr>
        <w:t>Understanding</w:t>
      </w:r>
      <w:proofErr w:type="spellEnd"/>
      <w:r w:rsidRPr="0020368A">
        <w:rPr>
          <w:color w:val="404040" w:themeColor="text1" w:themeTint="BF"/>
          <w:sz w:val="24"/>
          <w:szCs w:val="24"/>
        </w:rPr>
        <w:t xml:space="preserve"> och Letter </w:t>
      </w:r>
      <w:proofErr w:type="spellStart"/>
      <w:r w:rsidRPr="0020368A">
        <w:rPr>
          <w:color w:val="404040" w:themeColor="text1" w:themeTint="BF"/>
          <w:sz w:val="24"/>
          <w:szCs w:val="24"/>
        </w:rPr>
        <w:t>of</w:t>
      </w:r>
      <w:proofErr w:type="spellEnd"/>
      <w:r w:rsidRPr="0020368A">
        <w:rPr>
          <w:color w:val="404040" w:themeColor="text1" w:themeTint="BF"/>
          <w:sz w:val="24"/>
          <w:szCs w:val="24"/>
        </w:rPr>
        <w:t xml:space="preserve"> </w:t>
      </w:r>
      <w:proofErr w:type="spellStart"/>
      <w:r w:rsidRPr="0020368A">
        <w:rPr>
          <w:color w:val="404040" w:themeColor="text1" w:themeTint="BF"/>
          <w:sz w:val="24"/>
          <w:szCs w:val="24"/>
        </w:rPr>
        <w:t>Intent</w:t>
      </w:r>
      <w:proofErr w:type="spellEnd"/>
      <w:r w:rsidRPr="0020368A">
        <w:rPr>
          <w:color w:val="404040" w:themeColor="text1" w:themeTint="BF"/>
          <w:sz w:val="24"/>
          <w:szCs w:val="24"/>
        </w:rPr>
        <w:t xml:space="preserve">) </w:t>
      </w:r>
      <w:r w:rsidR="00E94F39">
        <w:rPr>
          <w:color w:val="404040" w:themeColor="text1" w:themeTint="BF"/>
          <w:sz w:val="24"/>
          <w:szCs w:val="24"/>
        </w:rPr>
        <w:t>inom ramen för skolchefs delegation enligt ovan</w:t>
      </w:r>
      <w:r w:rsidRPr="0020368A">
        <w:rPr>
          <w:color w:val="404040" w:themeColor="text1" w:themeTint="BF"/>
          <w:sz w:val="24"/>
          <w:szCs w:val="24"/>
        </w:rPr>
        <w:t>.</w:t>
      </w:r>
    </w:p>
    <w:p w14:paraId="7E25DAEC" w14:textId="37EC9AA0" w:rsidR="00720516" w:rsidRPr="00311B3C" w:rsidRDefault="00720516" w:rsidP="00311B3C">
      <w:pPr>
        <w:pStyle w:val="ListParagraph"/>
        <w:numPr>
          <w:ilvl w:val="0"/>
          <w:numId w:val="1"/>
        </w:numPr>
        <w:rPr>
          <w:color w:val="404040" w:themeColor="text1" w:themeTint="BF"/>
          <w:sz w:val="24"/>
          <w:szCs w:val="24"/>
        </w:rPr>
      </w:pPr>
      <w:r>
        <w:rPr>
          <w:rFonts w:asciiTheme="minorHAnsi" w:hAnsiTheme="minorHAnsi"/>
          <w:color w:val="404040" w:themeColor="text1" w:themeTint="BF"/>
          <w:sz w:val="24"/>
          <w:szCs w:val="24"/>
        </w:rPr>
        <w:t>Teckna k</w:t>
      </w:r>
      <w:r w:rsidRPr="00AA6345">
        <w:rPr>
          <w:rFonts w:asciiTheme="minorHAnsi" w:hAnsiTheme="minorHAnsi"/>
          <w:color w:val="404040" w:themeColor="text1" w:themeTint="BF"/>
          <w:sz w:val="24"/>
          <w:szCs w:val="24"/>
        </w:rPr>
        <w:t xml:space="preserve">onsultavtal </w:t>
      </w:r>
      <w:r w:rsidR="00B20592">
        <w:rPr>
          <w:rFonts w:asciiTheme="minorHAnsi" w:hAnsiTheme="minorHAnsi"/>
          <w:color w:val="404040" w:themeColor="text1" w:themeTint="BF"/>
          <w:sz w:val="24"/>
          <w:szCs w:val="24"/>
        </w:rPr>
        <w:t>inför</w:t>
      </w:r>
      <w:r w:rsidRPr="00AA6345">
        <w:rPr>
          <w:rFonts w:asciiTheme="minorHAnsi" w:hAnsiTheme="minorHAnsi"/>
          <w:color w:val="404040" w:themeColor="text1" w:themeTint="BF"/>
          <w:sz w:val="24"/>
          <w:szCs w:val="24"/>
        </w:rPr>
        <w:t xml:space="preserve"> ansökan och/eller </w:t>
      </w:r>
      <w:r w:rsidR="00B20592">
        <w:rPr>
          <w:rFonts w:asciiTheme="minorHAnsi" w:hAnsiTheme="minorHAnsi"/>
          <w:color w:val="404040" w:themeColor="text1" w:themeTint="BF"/>
          <w:sz w:val="24"/>
          <w:szCs w:val="24"/>
        </w:rPr>
        <w:t xml:space="preserve">för </w:t>
      </w:r>
      <w:r w:rsidRPr="00AA6345">
        <w:rPr>
          <w:rFonts w:asciiTheme="minorHAnsi" w:hAnsiTheme="minorHAnsi"/>
          <w:color w:val="404040" w:themeColor="text1" w:themeTint="BF"/>
          <w:sz w:val="24"/>
          <w:szCs w:val="24"/>
        </w:rPr>
        <w:t xml:space="preserve">projektledning </w:t>
      </w:r>
      <w:r w:rsidR="00B20592">
        <w:rPr>
          <w:rFonts w:asciiTheme="minorHAnsi" w:hAnsiTheme="minorHAnsi"/>
          <w:color w:val="404040" w:themeColor="text1" w:themeTint="BF"/>
          <w:sz w:val="24"/>
          <w:szCs w:val="24"/>
        </w:rPr>
        <w:t>avseende</w:t>
      </w:r>
      <w:r w:rsidRPr="00AA6345">
        <w:rPr>
          <w:rFonts w:asciiTheme="minorHAnsi" w:hAnsiTheme="minorHAnsi"/>
          <w:color w:val="404040" w:themeColor="text1" w:themeTint="BF"/>
          <w:sz w:val="24"/>
          <w:szCs w:val="24"/>
        </w:rPr>
        <w:t xml:space="preserve"> forskningsfinansiering</w:t>
      </w:r>
      <w:r>
        <w:rPr>
          <w:rFonts w:asciiTheme="minorHAnsi" w:hAnsiTheme="minorHAnsi"/>
          <w:color w:val="404040" w:themeColor="text1" w:themeTint="BF"/>
          <w:sz w:val="24"/>
          <w:szCs w:val="24"/>
        </w:rPr>
        <w:t xml:space="preserve"> för projekt inom ramen för ovanstående delegation</w:t>
      </w:r>
      <w:r w:rsidR="005D0A23">
        <w:rPr>
          <w:rFonts w:asciiTheme="minorHAnsi" w:hAnsiTheme="minorHAnsi"/>
          <w:color w:val="404040" w:themeColor="text1" w:themeTint="BF"/>
          <w:sz w:val="24"/>
          <w:szCs w:val="24"/>
        </w:rPr>
        <w:t xml:space="preserve"> samt gällande ansökningar till EU-organ</w:t>
      </w:r>
      <w:r>
        <w:rPr>
          <w:rFonts w:asciiTheme="minorHAnsi" w:hAnsiTheme="minorHAnsi"/>
          <w:color w:val="404040" w:themeColor="text1" w:themeTint="BF"/>
          <w:sz w:val="24"/>
          <w:szCs w:val="24"/>
        </w:rPr>
        <w:t>.</w:t>
      </w:r>
      <w:r>
        <w:rPr>
          <w:rStyle w:val="FootnoteReference"/>
          <w:b/>
          <w:bCs/>
          <w:i/>
          <w:iCs/>
          <w:color w:val="1F497D"/>
        </w:rPr>
        <w:t xml:space="preserve"> </w:t>
      </w:r>
    </w:p>
    <w:p w14:paraId="68921B3D" w14:textId="77777777" w:rsidR="00FC306B" w:rsidRDefault="00FC306B" w:rsidP="00430EE7">
      <w:pPr>
        <w:rPr>
          <w:b/>
          <w:sz w:val="32"/>
          <w:szCs w:val="32"/>
        </w:rPr>
      </w:pPr>
    </w:p>
    <w:p w14:paraId="755C0D06" w14:textId="77777777" w:rsidR="005A3662" w:rsidRDefault="005A3662" w:rsidP="00430EE7">
      <w:pPr>
        <w:rPr>
          <w:b/>
          <w:sz w:val="32"/>
          <w:szCs w:val="32"/>
        </w:rPr>
      </w:pPr>
    </w:p>
    <w:p w14:paraId="482BE161" w14:textId="77777777" w:rsidR="00430EE7" w:rsidRDefault="00430EE7" w:rsidP="00430EE7">
      <w:pPr>
        <w:rPr>
          <w:b/>
          <w:sz w:val="32"/>
          <w:szCs w:val="32"/>
        </w:rPr>
      </w:pPr>
      <w:r w:rsidRPr="00430EE7">
        <w:rPr>
          <w:b/>
          <w:sz w:val="32"/>
          <w:szCs w:val="32"/>
        </w:rPr>
        <w:t xml:space="preserve">Chefen för Research Office </w:t>
      </w:r>
    </w:p>
    <w:p w14:paraId="5672277F" w14:textId="77777777" w:rsidR="002E1FAC" w:rsidRDefault="002E1FAC" w:rsidP="00430EE7">
      <w:pPr>
        <w:rPr>
          <w:b/>
          <w:color w:val="404040" w:themeColor="text1" w:themeTint="BF"/>
          <w:sz w:val="24"/>
          <w:szCs w:val="24"/>
        </w:rPr>
      </w:pPr>
      <w:r w:rsidRPr="001519F9">
        <w:rPr>
          <w:b/>
          <w:color w:val="404040" w:themeColor="text1" w:themeTint="BF"/>
          <w:sz w:val="24"/>
          <w:szCs w:val="24"/>
        </w:rPr>
        <w:t>Forskningsavtal</w:t>
      </w:r>
    </w:p>
    <w:p w14:paraId="169563D4" w14:textId="639967A8" w:rsidR="00842142" w:rsidRPr="0089780E" w:rsidRDefault="00842142" w:rsidP="00842142">
      <w:pPr>
        <w:numPr>
          <w:ilvl w:val="0"/>
          <w:numId w:val="1"/>
        </w:numPr>
        <w:spacing w:after="120" w:line="240" w:lineRule="auto"/>
        <w:rPr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Teckna a</w:t>
      </w:r>
      <w:r w:rsidRPr="0020368A">
        <w:rPr>
          <w:color w:val="404040" w:themeColor="text1" w:themeTint="BF"/>
          <w:sz w:val="24"/>
          <w:szCs w:val="24"/>
        </w:rPr>
        <w:t>vtal om forskningsbidrag</w:t>
      </w:r>
      <w:r>
        <w:rPr>
          <w:color w:val="404040" w:themeColor="text1" w:themeTint="BF"/>
          <w:sz w:val="24"/>
          <w:szCs w:val="24"/>
        </w:rPr>
        <w:t>/mottagande av forskningsbidrag</w:t>
      </w:r>
      <w:r w:rsidRPr="00430ECE">
        <w:rPr>
          <w:sz w:val="24"/>
          <w:szCs w:val="24"/>
        </w:rPr>
        <w:t xml:space="preserve"> </w:t>
      </w:r>
      <w:r w:rsidRPr="00804E14">
        <w:rPr>
          <w:color w:val="404040" w:themeColor="text1" w:themeTint="BF"/>
          <w:sz w:val="24"/>
          <w:szCs w:val="24"/>
        </w:rPr>
        <w:t>från forskningsfinansiär, s.k. finansieringsavtal</w:t>
      </w:r>
      <w:r w:rsidR="00274371" w:rsidRPr="00804E14">
        <w:rPr>
          <w:rStyle w:val="FootnoteReference"/>
          <w:sz w:val="24"/>
          <w:szCs w:val="24"/>
        </w:rPr>
        <w:footnoteReference w:id="12"/>
      </w:r>
      <w:r w:rsidRPr="00804E14">
        <w:rPr>
          <w:color w:val="404040" w:themeColor="text1" w:themeTint="BF"/>
          <w:sz w:val="24"/>
          <w:szCs w:val="24"/>
        </w:rPr>
        <w:t xml:space="preserve"> vid utlysningar </w:t>
      </w:r>
      <w:r w:rsidR="00C82A76" w:rsidRPr="00804E14">
        <w:rPr>
          <w:color w:val="404040" w:themeColor="text1" w:themeTint="BF"/>
          <w:sz w:val="24"/>
          <w:szCs w:val="24"/>
        </w:rPr>
        <w:t>som KTH söker centralt</w:t>
      </w:r>
      <w:r w:rsidR="00C82A76" w:rsidRPr="00804E14">
        <w:rPr>
          <w:rStyle w:val="FootnoteReference"/>
          <w:color w:val="404040" w:themeColor="text1" w:themeTint="BF"/>
          <w:sz w:val="24"/>
          <w:szCs w:val="24"/>
        </w:rPr>
        <w:footnoteReference w:id="13"/>
      </w:r>
      <w:r w:rsidR="00C82A76" w:rsidRPr="00804E14">
        <w:rPr>
          <w:rStyle w:val="FootnoteReference"/>
          <w:color w:val="404040" w:themeColor="text1" w:themeTint="BF"/>
        </w:rPr>
        <w:t xml:space="preserve"> </w:t>
      </w:r>
    </w:p>
    <w:p w14:paraId="25C5F84E" w14:textId="25D9598F" w:rsidR="00E94F39" w:rsidRPr="00EF208E" w:rsidRDefault="00E94F39" w:rsidP="00094363">
      <w:pPr>
        <w:numPr>
          <w:ilvl w:val="0"/>
          <w:numId w:val="1"/>
        </w:numPr>
        <w:spacing w:after="120" w:line="240" w:lineRule="auto"/>
        <w:rPr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Teckna avtal om mottagande av forskningsbidrag</w:t>
      </w:r>
      <w:r>
        <w:rPr>
          <w:rStyle w:val="FootnoteReference"/>
          <w:color w:val="404040" w:themeColor="text1" w:themeTint="BF"/>
          <w:sz w:val="24"/>
          <w:szCs w:val="24"/>
        </w:rPr>
        <w:footnoteReference w:id="14"/>
      </w:r>
      <w:r>
        <w:rPr>
          <w:color w:val="404040" w:themeColor="text1" w:themeTint="BF"/>
          <w:sz w:val="24"/>
          <w:szCs w:val="24"/>
        </w:rPr>
        <w:t xml:space="preserve"> från europeisk forskningsfinansiär såsom t.ex. myndighet, företag, branschorganisation, etc.</w:t>
      </w:r>
    </w:p>
    <w:p w14:paraId="2A8D3B58" w14:textId="435F8BD2" w:rsidR="00E94F39" w:rsidRPr="00EF208E" w:rsidRDefault="00E94F39" w:rsidP="00E94F39">
      <w:pPr>
        <w:numPr>
          <w:ilvl w:val="0"/>
          <w:numId w:val="1"/>
        </w:numPr>
        <w:spacing w:after="120" w:line="240" w:lineRule="auto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Teckna a</w:t>
      </w:r>
      <w:r w:rsidRPr="0020368A">
        <w:rPr>
          <w:color w:val="404040" w:themeColor="text1" w:themeTint="BF"/>
          <w:sz w:val="24"/>
          <w:szCs w:val="24"/>
        </w:rPr>
        <w:t>vtal i samband med forskningssamverkan</w:t>
      </w:r>
      <w:r w:rsidR="006E0E7D">
        <w:rPr>
          <w:color w:val="404040" w:themeColor="text1" w:themeTint="BF"/>
          <w:sz w:val="24"/>
          <w:szCs w:val="24"/>
        </w:rPr>
        <w:t xml:space="preserve"> </w:t>
      </w:r>
      <w:r>
        <w:rPr>
          <w:color w:val="404040" w:themeColor="text1" w:themeTint="BF"/>
          <w:sz w:val="24"/>
          <w:szCs w:val="24"/>
        </w:rPr>
        <w:t xml:space="preserve">helt eller delvis </w:t>
      </w:r>
      <w:r w:rsidRPr="0020368A">
        <w:rPr>
          <w:color w:val="404040" w:themeColor="text1" w:themeTint="BF"/>
          <w:sz w:val="24"/>
          <w:szCs w:val="24"/>
        </w:rPr>
        <w:t xml:space="preserve">finansierade av EU </w:t>
      </w:r>
      <w:r>
        <w:rPr>
          <w:color w:val="404040" w:themeColor="text1" w:themeTint="BF"/>
          <w:sz w:val="24"/>
          <w:szCs w:val="24"/>
        </w:rPr>
        <w:t>(inkl. ERC)</w:t>
      </w:r>
      <w:r w:rsidRPr="0020368A">
        <w:rPr>
          <w:color w:val="404040" w:themeColor="text1" w:themeTint="BF"/>
          <w:sz w:val="24"/>
          <w:szCs w:val="24"/>
        </w:rPr>
        <w:t>.</w:t>
      </w:r>
    </w:p>
    <w:p w14:paraId="7B0A0905" w14:textId="0903B01F" w:rsidR="00D751E2" w:rsidRPr="00D751E2" w:rsidRDefault="00D751E2" w:rsidP="00D751E2">
      <w:pPr>
        <w:numPr>
          <w:ilvl w:val="0"/>
          <w:numId w:val="1"/>
        </w:numPr>
        <w:spacing w:after="120" w:line="240" w:lineRule="auto"/>
        <w:rPr>
          <w:rFonts w:cstheme="minorHAnsi"/>
          <w:color w:val="404040" w:themeColor="text1" w:themeTint="BF"/>
          <w:sz w:val="24"/>
          <w:szCs w:val="24"/>
        </w:rPr>
      </w:pPr>
      <w:r>
        <w:rPr>
          <w:rFonts w:cstheme="minorHAnsi"/>
          <w:color w:val="404040" w:themeColor="text1" w:themeTint="BF"/>
          <w:sz w:val="24"/>
          <w:szCs w:val="24"/>
        </w:rPr>
        <w:t>Teckna a</w:t>
      </w:r>
      <w:r w:rsidRPr="0020368A">
        <w:rPr>
          <w:rFonts w:cstheme="minorHAnsi"/>
          <w:color w:val="404040" w:themeColor="text1" w:themeTint="BF"/>
          <w:sz w:val="24"/>
          <w:szCs w:val="24"/>
        </w:rPr>
        <w:t>vtal om forskningssamverkan</w:t>
      </w:r>
      <w:r>
        <w:rPr>
          <w:rStyle w:val="FootnoteReference"/>
          <w:rFonts w:cstheme="minorHAnsi"/>
          <w:color w:val="404040" w:themeColor="text1" w:themeTint="BF"/>
          <w:sz w:val="24"/>
          <w:szCs w:val="24"/>
        </w:rPr>
        <w:footnoteReference w:id="15"/>
      </w:r>
      <w:r>
        <w:rPr>
          <w:rFonts w:cstheme="minorHAnsi"/>
          <w:color w:val="404040" w:themeColor="text1" w:themeTint="BF"/>
          <w:sz w:val="24"/>
          <w:szCs w:val="24"/>
        </w:rPr>
        <w:t xml:space="preserve"> mellan lärosätesparter och eller myndighetsparter</w:t>
      </w:r>
      <w:r w:rsidRPr="0020368A">
        <w:rPr>
          <w:rFonts w:cstheme="minorHAnsi"/>
          <w:color w:val="404040" w:themeColor="text1" w:themeTint="BF"/>
          <w:sz w:val="24"/>
          <w:szCs w:val="24"/>
        </w:rPr>
        <w:t xml:space="preserve">, </w:t>
      </w:r>
      <w:r w:rsidR="00844D50">
        <w:rPr>
          <w:rFonts w:cstheme="minorHAnsi"/>
          <w:color w:val="404040" w:themeColor="text1" w:themeTint="BF"/>
          <w:sz w:val="24"/>
          <w:szCs w:val="24"/>
        </w:rPr>
        <w:t>om 5 m</w:t>
      </w:r>
      <w:r w:rsidR="00804E14">
        <w:rPr>
          <w:rFonts w:cstheme="minorHAnsi"/>
          <w:color w:val="404040" w:themeColor="text1" w:themeTint="BF"/>
          <w:sz w:val="24"/>
          <w:szCs w:val="24"/>
        </w:rPr>
        <w:t>kr</w:t>
      </w:r>
      <w:r w:rsidR="00844D50">
        <w:rPr>
          <w:rFonts w:cstheme="minorHAnsi"/>
          <w:color w:val="404040" w:themeColor="text1" w:themeTint="BF"/>
          <w:sz w:val="24"/>
          <w:szCs w:val="24"/>
        </w:rPr>
        <w:t xml:space="preserve"> och uppåt</w:t>
      </w:r>
      <w:r w:rsidRPr="0020368A">
        <w:rPr>
          <w:rFonts w:cstheme="minorHAnsi"/>
          <w:color w:val="404040" w:themeColor="text1" w:themeTint="BF"/>
          <w:sz w:val="24"/>
          <w:szCs w:val="24"/>
        </w:rPr>
        <w:t>.</w:t>
      </w:r>
      <w:r>
        <w:rPr>
          <w:rFonts w:cstheme="minorHAnsi"/>
          <w:color w:val="404040" w:themeColor="text1" w:themeTint="BF"/>
          <w:sz w:val="24"/>
          <w:szCs w:val="24"/>
        </w:rPr>
        <w:t xml:space="preserve"> Dock </w:t>
      </w:r>
      <w:proofErr w:type="gramStart"/>
      <w:r>
        <w:rPr>
          <w:rFonts w:cstheme="minorHAnsi"/>
          <w:color w:val="404040" w:themeColor="text1" w:themeTint="BF"/>
          <w:sz w:val="24"/>
          <w:szCs w:val="24"/>
        </w:rPr>
        <w:t>ej</w:t>
      </w:r>
      <w:proofErr w:type="gramEnd"/>
      <w:r>
        <w:rPr>
          <w:rFonts w:cstheme="minorHAnsi"/>
          <w:color w:val="404040" w:themeColor="text1" w:themeTint="BF"/>
          <w:sz w:val="24"/>
          <w:szCs w:val="24"/>
        </w:rPr>
        <w:t xml:space="preserve"> avtal med </w:t>
      </w:r>
      <w:r w:rsidR="00E94F39">
        <w:rPr>
          <w:rFonts w:cstheme="minorHAnsi"/>
          <w:color w:val="404040" w:themeColor="text1" w:themeTint="BF"/>
          <w:sz w:val="24"/>
          <w:szCs w:val="24"/>
        </w:rPr>
        <w:t xml:space="preserve">utomeuropeisk </w:t>
      </w:r>
      <w:r>
        <w:rPr>
          <w:rFonts w:cstheme="minorHAnsi"/>
          <w:color w:val="404040" w:themeColor="text1" w:themeTint="BF"/>
          <w:sz w:val="24"/>
          <w:szCs w:val="24"/>
        </w:rPr>
        <w:t>statlig myndighet</w:t>
      </w:r>
      <w:r w:rsidR="00E94F39">
        <w:rPr>
          <w:rFonts w:cstheme="minorHAnsi"/>
          <w:color w:val="404040" w:themeColor="text1" w:themeTint="BF"/>
          <w:sz w:val="24"/>
          <w:szCs w:val="24"/>
        </w:rPr>
        <w:t xml:space="preserve"> </w:t>
      </w:r>
    </w:p>
    <w:p w14:paraId="6F4573C0" w14:textId="4129EA8B" w:rsidR="00430EE7" w:rsidRPr="0020368A" w:rsidRDefault="006E25F9" w:rsidP="00430EE7">
      <w:pPr>
        <w:numPr>
          <w:ilvl w:val="0"/>
          <w:numId w:val="2"/>
        </w:numPr>
        <w:spacing w:after="120" w:line="240" w:lineRule="auto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Teckna a</w:t>
      </w:r>
      <w:r w:rsidR="00430EE7" w:rsidRPr="0020368A">
        <w:rPr>
          <w:color w:val="404040" w:themeColor="text1" w:themeTint="BF"/>
          <w:sz w:val="24"/>
          <w:szCs w:val="24"/>
        </w:rPr>
        <w:t xml:space="preserve">vtal om forskningssamverkan </w:t>
      </w:r>
      <w:r w:rsidR="00576CB0">
        <w:rPr>
          <w:color w:val="404040" w:themeColor="text1" w:themeTint="BF"/>
          <w:sz w:val="24"/>
          <w:szCs w:val="24"/>
        </w:rPr>
        <w:t xml:space="preserve">med </w:t>
      </w:r>
      <w:r w:rsidR="005D0A23">
        <w:rPr>
          <w:color w:val="404040" w:themeColor="text1" w:themeTint="BF"/>
          <w:sz w:val="24"/>
          <w:szCs w:val="24"/>
        </w:rPr>
        <w:t>nationella och europeiska i</w:t>
      </w:r>
      <w:r w:rsidR="00E94F39">
        <w:rPr>
          <w:color w:val="404040" w:themeColor="text1" w:themeTint="BF"/>
          <w:sz w:val="24"/>
          <w:szCs w:val="24"/>
        </w:rPr>
        <w:t>ndustriparter, branschorganisationer, stiftelser, etc</w:t>
      </w:r>
      <w:r w:rsidR="00E65DBC">
        <w:rPr>
          <w:color w:val="404040" w:themeColor="text1" w:themeTint="BF"/>
          <w:sz w:val="24"/>
          <w:szCs w:val="24"/>
        </w:rPr>
        <w:t>.</w:t>
      </w:r>
      <w:r w:rsidR="00E94F39">
        <w:rPr>
          <w:color w:val="404040" w:themeColor="text1" w:themeTint="BF"/>
          <w:sz w:val="24"/>
          <w:szCs w:val="24"/>
        </w:rPr>
        <w:t xml:space="preserve"> (</w:t>
      </w:r>
      <w:r w:rsidR="00576CB0">
        <w:rPr>
          <w:color w:val="404040" w:themeColor="text1" w:themeTint="BF"/>
          <w:sz w:val="24"/>
          <w:szCs w:val="24"/>
        </w:rPr>
        <w:t>andra parter än endast andra lärosäten eller myndigheter</w:t>
      </w:r>
      <w:r w:rsidR="00E94F39">
        <w:rPr>
          <w:color w:val="404040" w:themeColor="text1" w:themeTint="BF"/>
          <w:sz w:val="24"/>
          <w:szCs w:val="24"/>
        </w:rPr>
        <w:t>)</w:t>
      </w:r>
      <w:r w:rsidR="00576CB0">
        <w:rPr>
          <w:color w:val="404040" w:themeColor="text1" w:themeTint="BF"/>
          <w:sz w:val="24"/>
          <w:szCs w:val="24"/>
        </w:rPr>
        <w:t>.</w:t>
      </w:r>
      <w:r w:rsidR="00BE458A">
        <w:rPr>
          <w:color w:val="404040" w:themeColor="text1" w:themeTint="BF"/>
          <w:sz w:val="24"/>
          <w:szCs w:val="24"/>
        </w:rPr>
        <w:t xml:space="preserve"> </w:t>
      </w:r>
    </w:p>
    <w:p w14:paraId="56768010" w14:textId="2131EBF0" w:rsidR="00430EE7" w:rsidRDefault="006E25F9" w:rsidP="00430EE7">
      <w:pPr>
        <w:numPr>
          <w:ilvl w:val="0"/>
          <w:numId w:val="2"/>
        </w:numPr>
        <w:spacing w:after="120" w:line="240" w:lineRule="auto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Teckna a</w:t>
      </w:r>
      <w:r w:rsidR="00430EE7" w:rsidRPr="0020368A">
        <w:rPr>
          <w:color w:val="404040" w:themeColor="text1" w:themeTint="BF"/>
          <w:sz w:val="24"/>
          <w:szCs w:val="24"/>
        </w:rPr>
        <w:t>vtal om uppdragsforskning</w:t>
      </w:r>
      <w:r w:rsidR="006E0E7D">
        <w:rPr>
          <w:rStyle w:val="FootnoteReference"/>
          <w:color w:val="404040" w:themeColor="text1" w:themeTint="BF"/>
          <w:sz w:val="24"/>
          <w:szCs w:val="24"/>
        </w:rPr>
        <w:footnoteReference w:id="16"/>
      </w:r>
      <w:r w:rsidR="00430EE7" w:rsidRPr="0020368A">
        <w:rPr>
          <w:color w:val="404040" w:themeColor="text1" w:themeTint="BF"/>
          <w:sz w:val="24"/>
          <w:szCs w:val="24"/>
        </w:rPr>
        <w:t xml:space="preserve"> </w:t>
      </w:r>
      <w:r w:rsidR="00576CB0">
        <w:rPr>
          <w:color w:val="404040" w:themeColor="text1" w:themeTint="BF"/>
          <w:sz w:val="24"/>
          <w:szCs w:val="24"/>
        </w:rPr>
        <w:t xml:space="preserve">om </w:t>
      </w:r>
      <w:r w:rsidR="007E39A9">
        <w:rPr>
          <w:color w:val="404040" w:themeColor="text1" w:themeTint="BF"/>
          <w:sz w:val="24"/>
          <w:szCs w:val="24"/>
        </w:rPr>
        <w:t>3</w:t>
      </w:r>
      <w:r w:rsidR="007E78FC">
        <w:rPr>
          <w:color w:val="404040" w:themeColor="text1" w:themeTint="BF"/>
          <w:sz w:val="24"/>
          <w:szCs w:val="24"/>
        </w:rPr>
        <w:t xml:space="preserve"> </w:t>
      </w:r>
      <w:r w:rsidR="00804E14">
        <w:rPr>
          <w:color w:val="404040" w:themeColor="text1" w:themeTint="BF"/>
          <w:sz w:val="24"/>
          <w:szCs w:val="24"/>
        </w:rPr>
        <w:t>m</w:t>
      </w:r>
      <w:r w:rsidR="00CE5BED">
        <w:rPr>
          <w:color w:val="404040" w:themeColor="text1" w:themeTint="BF"/>
          <w:sz w:val="24"/>
          <w:szCs w:val="24"/>
        </w:rPr>
        <w:t xml:space="preserve"> </w:t>
      </w:r>
      <w:r w:rsidR="00576CB0">
        <w:rPr>
          <w:color w:val="404040" w:themeColor="text1" w:themeTint="BF"/>
          <w:sz w:val="24"/>
          <w:szCs w:val="24"/>
        </w:rPr>
        <w:t>och uppåt</w:t>
      </w:r>
      <w:r w:rsidR="00430EE7" w:rsidRPr="0020368A">
        <w:rPr>
          <w:color w:val="404040" w:themeColor="text1" w:themeTint="BF"/>
          <w:sz w:val="24"/>
          <w:szCs w:val="24"/>
        </w:rPr>
        <w:t>.</w:t>
      </w:r>
      <w:r w:rsidR="00BE458A">
        <w:rPr>
          <w:color w:val="404040" w:themeColor="text1" w:themeTint="BF"/>
          <w:sz w:val="24"/>
          <w:szCs w:val="24"/>
        </w:rPr>
        <w:t xml:space="preserve"> </w:t>
      </w:r>
      <w:r w:rsidR="00EA2C1F">
        <w:rPr>
          <w:color w:val="404040" w:themeColor="text1" w:themeTint="BF"/>
          <w:sz w:val="24"/>
          <w:szCs w:val="24"/>
        </w:rPr>
        <w:t xml:space="preserve">Dock </w:t>
      </w:r>
      <w:proofErr w:type="gramStart"/>
      <w:r w:rsidR="00EA2C1F">
        <w:rPr>
          <w:color w:val="404040" w:themeColor="text1" w:themeTint="BF"/>
          <w:sz w:val="24"/>
          <w:szCs w:val="24"/>
        </w:rPr>
        <w:t>ej</w:t>
      </w:r>
      <w:proofErr w:type="gramEnd"/>
      <w:r w:rsidR="00EA2C1F">
        <w:rPr>
          <w:color w:val="404040" w:themeColor="text1" w:themeTint="BF"/>
          <w:sz w:val="24"/>
          <w:szCs w:val="24"/>
        </w:rPr>
        <w:t xml:space="preserve"> </w:t>
      </w:r>
      <w:r w:rsidR="002E1FAC">
        <w:rPr>
          <w:color w:val="404040" w:themeColor="text1" w:themeTint="BF"/>
          <w:sz w:val="24"/>
          <w:szCs w:val="24"/>
        </w:rPr>
        <w:t>a</w:t>
      </w:r>
      <w:r w:rsidR="00BE458A">
        <w:rPr>
          <w:color w:val="404040" w:themeColor="text1" w:themeTint="BF"/>
          <w:sz w:val="24"/>
          <w:szCs w:val="24"/>
        </w:rPr>
        <w:t xml:space="preserve">vtal om uppdragsforskning där uppdragsgivaren är </w:t>
      </w:r>
      <w:r w:rsidR="005D0A23">
        <w:rPr>
          <w:color w:val="404040" w:themeColor="text1" w:themeTint="BF"/>
          <w:sz w:val="24"/>
          <w:szCs w:val="24"/>
        </w:rPr>
        <w:t>utomeuropeisk</w:t>
      </w:r>
      <w:r w:rsidR="00BE458A">
        <w:rPr>
          <w:color w:val="404040" w:themeColor="text1" w:themeTint="BF"/>
          <w:sz w:val="24"/>
          <w:szCs w:val="24"/>
        </w:rPr>
        <w:t>.</w:t>
      </w:r>
    </w:p>
    <w:p w14:paraId="1B1BD4A2" w14:textId="649BC6D1" w:rsidR="00576CB0" w:rsidRPr="0020368A" w:rsidRDefault="00576CB0" w:rsidP="00430EE7">
      <w:pPr>
        <w:numPr>
          <w:ilvl w:val="0"/>
          <w:numId w:val="2"/>
        </w:numPr>
        <w:spacing w:after="120" w:line="240" w:lineRule="auto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Teckna avt</w:t>
      </w:r>
      <w:r w:rsidR="00A96F61">
        <w:rPr>
          <w:color w:val="404040" w:themeColor="text1" w:themeTint="BF"/>
          <w:sz w:val="24"/>
          <w:szCs w:val="24"/>
        </w:rPr>
        <w:t xml:space="preserve">al om </w:t>
      </w:r>
      <w:proofErr w:type="gramStart"/>
      <w:r w:rsidR="00A96F61">
        <w:rPr>
          <w:color w:val="404040" w:themeColor="text1" w:themeTint="BF"/>
          <w:sz w:val="24"/>
          <w:szCs w:val="24"/>
        </w:rPr>
        <w:t>nyttjande</w:t>
      </w:r>
      <w:proofErr w:type="gramEnd"/>
      <w:r w:rsidR="00A96F61">
        <w:rPr>
          <w:color w:val="404040" w:themeColor="text1" w:themeTint="BF"/>
          <w:sz w:val="24"/>
          <w:szCs w:val="24"/>
        </w:rPr>
        <w:t xml:space="preserve"> av infra</w:t>
      </w:r>
      <w:r>
        <w:rPr>
          <w:color w:val="404040" w:themeColor="text1" w:themeTint="BF"/>
          <w:sz w:val="24"/>
          <w:szCs w:val="24"/>
        </w:rPr>
        <w:t>s</w:t>
      </w:r>
      <w:r w:rsidR="00A96F61">
        <w:rPr>
          <w:color w:val="404040" w:themeColor="text1" w:themeTint="BF"/>
          <w:sz w:val="24"/>
          <w:szCs w:val="24"/>
        </w:rPr>
        <w:t>t</w:t>
      </w:r>
      <w:r>
        <w:rPr>
          <w:color w:val="404040" w:themeColor="text1" w:themeTint="BF"/>
          <w:sz w:val="24"/>
          <w:szCs w:val="24"/>
        </w:rPr>
        <w:t>ruktur</w:t>
      </w:r>
      <w:r w:rsidR="00CE5BED">
        <w:rPr>
          <w:color w:val="404040" w:themeColor="text1" w:themeTint="BF"/>
          <w:sz w:val="24"/>
          <w:szCs w:val="24"/>
        </w:rPr>
        <w:t>, då flera skolor delar infrastrukturen</w:t>
      </w:r>
      <w:r>
        <w:rPr>
          <w:color w:val="404040" w:themeColor="text1" w:themeTint="BF"/>
          <w:sz w:val="24"/>
          <w:szCs w:val="24"/>
        </w:rPr>
        <w:t>.</w:t>
      </w:r>
    </w:p>
    <w:p w14:paraId="15B91722" w14:textId="0AF4C42B" w:rsidR="00430EE7" w:rsidRDefault="006E25F9" w:rsidP="00430EE7">
      <w:pPr>
        <w:numPr>
          <w:ilvl w:val="0"/>
          <w:numId w:val="2"/>
        </w:numPr>
        <w:spacing w:after="120" w:line="240" w:lineRule="auto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Teckna p</w:t>
      </w:r>
      <w:r w:rsidR="00430EE7" w:rsidRPr="001A0153">
        <w:rPr>
          <w:color w:val="404040" w:themeColor="text1" w:themeTint="BF"/>
          <w:sz w:val="24"/>
          <w:szCs w:val="24"/>
        </w:rPr>
        <w:t xml:space="preserve">rojektavtal </w:t>
      </w:r>
      <w:r w:rsidR="00BE458A">
        <w:rPr>
          <w:color w:val="404040" w:themeColor="text1" w:themeTint="BF"/>
          <w:sz w:val="24"/>
          <w:szCs w:val="24"/>
        </w:rPr>
        <w:t>avseende</w:t>
      </w:r>
      <w:r w:rsidR="00BE458A" w:rsidRPr="001A0153">
        <w:rPr>
          <w:color w:val="404040" w:themeColor="text1" w:themeTint="BF"/>
          <w:sz w:val="24"/>
          <w:szCs w:val="24"/>
        </w:rPr>
        <w:t xml:space="preserve"> </w:t>
      </w:r>
      <w:r w:rsidR="00430EE7" w:rsidRPr="001A0153">
        <w:rPr>
          <w:color w:val="404040" w:themeColor="text1" w:themeTint="BF"/>
          <w:sz w:val="24"/>
          <w:szCs w:val="24"/>
        </w:rPr>
        <w:t>EIT</w:t>
      </w:r>
      <w:r w:rsidR="00BE458A">
        <w:rPr>
          <w:color w:val="404040" w:themeColor="text1" w:themeTint="BF"/>
          <w:sz w:val="24"/>
          <w:szCs w:val="24"/>
        </w:rPr>
        <w:t xml:space="preserve">-finansierat projekt inom ramen för KIC i vilken KTH är </w:t>
      </w:r>
      <w:r w:rsidR="0050304F">
        <w:rPr>
          <w:color w:val="404040" w:themeColor="text1" w:themeTint="BF"/>
          <w:sz w:val="24"/>
          <w:szCs w:val="24"/>
        </w:rPr>
        <w:t>part</w:t>
      </w:r>
      <w:r w:rsidR="00430EE7" w:rsidRPr="001A0153">
        <w:rPr>
          <w:color w:val="404040" w:themeColor="text1" w:themeTint="BF"/>
          <w:sz w:val="24"/>
          <w:szCs w:val="24"/>
        </w:rPr>
        <w:t>.</w:t>
      </w:r>
    </w:p>
    <w:p w14:paraId="78B92361" w14:textId="20FF3BEB" w:rsidR="008B7D6B" w:rsidRDefault="006E25F9" w:rsidP="00BA6EC7">
      <w:pPr>
        <w:numPr>
          <w:ilvl w:val="0"/>
          <w:numId w:val="2"/>
        </w:numPr>
        <w:spacing w:after="120" w:line="240" w:lineRule="auto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Teckna a</w:t>
      </w:r>
      <w:r w:rsidR="008B7D6B">
        <w:rPr>
          <w:color w:val="404040" w:themeColor="text1" w:themeTint="BF"/>
          <w:sz w:val="24"/>
          <w:szCs w:val="24"/>
        </w:rPr>
        <w:t xml:space="preserve">vtal rörande överföring av forskningsmaterial (MTA Material Transfer Agreement) om </w:t>
      </w:r>
      <w:r w:rsidR="00F276C7">
        <w:rPr>
          <w:color w:val="404040" w:themeColor="text1" w:themeTint="BF"/>
          <w:sz w:val="24"/>
          <w:szCs w:val="24"/>
        </w:rPr>
        <w:t>f</w:t>
      </w:r>
      <w:r w:rsidR="0035599B">
        <w:rPr>
          <w:color w:val="404040" w:themeColor="text1" w:themeTint="BF"/>
          <w:sz w:val="24"/>
          <w:szCs w:val="24"/>
        </w:rPr>
        <w:t>o</w:t>
      </w:r>
      <w:r w:rsidR="00F276C7">
        <w:rPr>
          <w:color w:val="404040" w:themeColor="text1" w:themeTint="BF"/>
          <w:sz w:val="24"/>
          <w:szCs w:val="24"/>
        </w:rPr>
        <w:t>rskningssamverkans</w:t>
      </w:r>
      <w:r w:rsidR="008B7D6B">
        <w:rPr>
          <w:color w:val="404040" w:themeColor="text1" w:themeTint="BF"/>
          <w:sz w:val="24"/>
          <w:szCs w:val="24"/>
        </w:rPr>
        <w:t>avtalet tecknas inom ramen för chefen för RO:s delegation</w:t>
      </w:r>
      <w:r w:rsidR="0089780E">
        <w:rPr>
          <w:color w:val="404040" w:themeColor="text1" w:themeTint="BF"/>
          <w:sz w:val="24"/>
          <w:szCs w:val="24"/>
        </w:rPr>
        <w:t>.</w:t>
      </w:r>
    </w:p>
    <w:p w14:paraId="7C7643F1" w14:textId="47AFC7B3" w:rsidR="00A92D23" w:rsidRDefault="00A92D23" w:rsidP="00BA6EC7">
      <w:pPr>
        <w:numPr>
          <w:ilvl w:val="0"/>
          <w:numId w:val="2"/>
        </w:numPr>
        <w:spacing w:after="120" w:line="240" w:lineRule="auto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 xml:space="preserve">Besluta angående centrumverksamhet efter </w:t>
      </w:r>
      <w:r w:rsidR="00171AC4">
        <w:rPr>
          <w:color w:val="404040" w:themeColor="text1" w:themeTint="BF"/>
          <w:sz w:val="24"/>
          <w:szCs w:val="24"/>
        </w:rPr>
        <w:t xml:space="preserve">hörande med skolchefen och </w:t>
      </w:r>
      <w:r>
        <w:rPr>
          <w:color w:val="404040" w:themeColor="text1" w:themeTint="BF"/>
          <w:sz w:val="24"/>
          <w:szCs w:val="24"/>
        </w:rPr>
        <w:t>rekommendation från centrumstyrelse enligt särskilda finansiärskrav.</w:t>
      </w:r>
    </w:p>
    <w:p w14:paraId="60197DAB" w14:textId="38C3AE24" w:rsidR="00A92D23" w:rsidRDefault="00A92D23" w:rsidP="00BA6EC7">
      <w:pPr>
        <w:numPr>
          <w:ilvl w:val="0"/>
          <w:numId w:val="2"/>
        </w:numPr>
        <w:spacing w:after="120" w:line="240" w:lineRule="auto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lastRenderedPageBreak/>
        <w:t>Ansvara för efterföljande utfästelser och rapporter avseende övergripande information angående KTH, gällande löpande verksamhet i internationell forskningssamverkan beslutad av rektor eller vicerektor för forskning (rapporter specifika för projekt undertecknas av skolchef enligt dennes delegation).</w:t>
      </w:r>
    </w:p>
    <w:p w14:paraId="18F5AFA1" w14:textId="3CD0B2C4" w:rsidR="00E86066" w:rsidRPr="00311B3C" w:rsidRDefault="00E86066" w:rsidP="00311B3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Theme="minorHAnsi" w:eastAsia="Times New Roman" w:hAnsiTheme="minorHAnsi"/>
          <w:color w:val="404040" w:themeColor="text1" w:themeTint="BF"/>
          <w:sz w:val="24"/>
          <w:szCs w:val="24"/>
          <w:lang w:eastAsia="sv-SE"/>
        </w:rPr>
      </w:pPr>
      <w:r w:rsidRPr="007D7E7E">
        <w:rPr>
          <w:rFonts w:asciiTheme="minorHAnsi" w:eastAsia="Times New Roman" w:hAnsiTheme="minorHAnsi"/>
          <w:color w:val="404040" w:themeColor="text1" w:themeTint="BF"/>
          <w:sz w:val="24"/>
          <w:szCs w:val="24"/>
          <w:lang w:eastAsia="sv-SE"/>
        </w:rPr>
        <w:t>Teckna avtal som berör flera skolor</w:t>
      </w:r>
      <w:r w:rsidR="00CE5BED">
        <w:rPr>
          <w:rFonts w:asciiTheme="minorHAnsi" w:eastAsia="Times New Roman" w:hAnsiTheme="minorHAnsi"/>
          <w:color w:val="404040" w:themeColor="text1" w:themeTint="BF"/>
          <w:sz w:val="24"/>
          <w:szCs w:val="24"/>
          <w:lang w:eastAsia="sv-SE"/>
        </w:rPr>
        <w:t>, där skolchef annars har delegation att teckna avtal för den egna skolan</w:t>
      </w:r>
      <w:r w:rsidRPr="007D7E7E">
        <w:rPr>
          <w:rFonts w:asciiTheme="minorHAnsi" w:eastAsia="Times New Roman" w:hAnsiTheme="minorHAnsi"/>
          <w:color w:val="404040" w:themeColor="text1" w:themeTint="BF"/>
          <w:sz w:val="24"/>
          <w:szCs w:val="24"/>
          <w:lang w:eastAsia="sv-SE"/>
        </w:rPr>
        <w:t>.</w:t>
      </w:r>
    </w:p>
    <w:p w14:paraId="2106E801" w14:textId="2565B1D6" w:rsidR="0089780E" w:rsidRPr="00311B3C" w:rsidRDefault="0089780E" w:rsidP="0089780E">
      <w:pPr>
        <w:numPr>
          <w:ilvl w:val="0"/>
          <w:numId w:val="2"/>
        </w:numPr>
        <w:spacing w:after="120" w:line="240" w:lineRule="auto"/>
        <w:rPr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 xml:space="preserve">Underteckna ansökan och/eller stödjebrev om forskningsbidrag inom ramen för delegation enligt ovan. </w:t>
      </w:r>
    </w:p>
    <w:p w14:paraId="3C4295E8" w14:textId="79504DAA" w:rsidR="000A728B" w:rsidRDefault="00430EE7" w:rsidP="005A3662">
      <w:pPr>
        <w:numPr>
          <w:ilvl w:val="0"/>
          <w:numId w:val="2"/>
        </w:numPr>
        <w:spacing w:after="120" w:line="240" w:lineRule="auto"/>
      </w:pPr>
      <w:r w:rsidRPr="0020368A">
        <w:rPr>
          <w:color w:val="404040" w:themeColor="text1" w:themeTint="BF"/>
          <w:sz w:val="24"/>
          <w:szCs w:val="24"/>
        </w:rPr>
        <w:t xml:space="preserve">Teckna avsiktsförklaringar (Memorandum </w:t>
      </w:r>
      <w:proofErr w:type="spellStart"/>
      <w:r w:rsidRPr="0020368A">
        <w:rPr>
          <w:color w:val="404040" w:themeColor="text1" w:themeTint="BF"/>
          <w:sz w:val="24"/>
          <w:szCs w:val="24"/>
        </w:rPr>
        <w:t>of</w:t>
      </w:r>
      <w:proofErr w:type="spellEnd"/>
      <w:r w:rsidRPr="0020368A">
        <w:rPr>
          <w:color w:val="404040" w:themeColor="text1" w:themeTint="BF"/>
          <w:sz w:val="24"/>
          <w:szCs w:val="24"/>
        </w:rPr>
        <w:t xml:space="preserve"> </w:t>
      </w:r>
      <w:proofErr w:type="spellStart"/>
      <w:r w:rsidRPr="0020368A">
        <w:rPr>
          <w:color w:val="404040" w:themeColor="text1" w:themeTint="BF"/>
          <w:sz w:val="24"/>
          <w:szCs w:val="24"/>
        </w:rPr>
        <w:t>Understanding</w:t>
      </w:r>
      <w:proofErr w:type="spellEnd"/>
      <w:r w:rsidRPr="0020368A">
        <w:rPr>
          <w:color w:val="404040" w:themeColor="text1" w:themeTint="BF"/>
          <w:sz w:val="24"/>
          <w:szCs w:val="24"/>
        </w:rPr>
        <w:t xml:space="preserve"> och Letter </w:t>
      </w:r>
      <w:proofErr w:type="spellStart"/>
      <w:r w:rsidRPr="0020368A">
        <w:rPr>
          <w:color w:val="404040" w:themeColor="text1" w:themeTint="BF"/>
          <w:sz w:val="24"/>
          <w:szCs w:val="24"/>
        </w:rPr>
        <w:t>of</w:t>
      </w:r>
      <w:proofErr w:type="spellEnd"/>
      <w:r w:rsidRPr="0020368A">
        <w:rPr>
          <w:color w:val="404040" w:themeColor="text1" w:themeTint="BF"/>
          <w:sz w:val="24"/>
          <w:szCs w:val="24"/>
        </w:rPr>
        <w:t xml:space="preserve"> </w:t>
      </w:r>
      <w:proofErr w:type="spellStart"/>
      <w:r w:rsidRPr="0020368A">
        <w:rPr>
          <w:color w:val="404040" w:themeColor="text1" w:themeTint="BF"/>
          <w:sz w:val="24"/>
          <w:szCs w:val="24"/>
        </w:rPr>
        <w:t>Intent</w:t>
      </w:r>
      <w:proofErr w:type="spellEnd"/>
      <w:r w:rsidRPr="0020368A">
        <w:rPr>
          <w:color w:val="404040" w:themeColor="text1" w:themeTint="BF"/>
          <w:sz w:val="24"/>
          <w:szCs w:val="24"/>
        </w:rPr>
        <w:t>) gällande ovanstående.</w:t>
      </w:r>
    </w:p>
    <w:sectPr w:rsidR="000A7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339B5" w14:textId="77777777" w:rsidR="00382820" w:rsidRDefault="00382820" w:rsidP="00430EE7">
      <w:pPr>
        <w:spacing w:after="0" w:line="240" w:lineRule="auto"/>
      </w:pPr>
      <w:r>
        <w:separator/>
      </w:r>
    </w:p>
  </w:endnote>
  <w:endnote w:type="continuationSeparator" w:id="0">
    <w:p w14:paraId="57F3B2E8" w14:textId="77777777" w:rsidR="00382820" w:rsidRDefault="00382820" w:rsidP="0043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B541D" w14:textId="77777777" w:rsidR="00382820" w:rsidRDefault="00382820" w:rsidP="00430EE7">
      <w:pPr>
        <w:spacing w:after="0" w:line="240" w:lineRule="auto"/>
      </w:pPr>
      <w:r>
        <w:separator/>
      </w:r>
    </w:p>
  </w:footnote>
  <w:footnote w:type="continuationSeparator" w:id="0">
    <w:p w14:paraId="5EEB399A" w14:textId="77777777" w:rsidR="00382820" w:rsidRDefault="00382820" w:rsidP="00430EE7">
      <w:pPr>
        <w:spacing w:after="0" w:line="240" w:lineRule="auto"/>
      </w:pPr>
      <w:r>
        <w:continuationSeparator/>
      </w:r>
    </w:p>
  </w:footnote>
  <w:footnote w:id="1">
    <w:p w14:paraId="4A938314" w14:textId="29A795F3" w:rsidR="00FD4712" w:rsidRDefault="00FD4712" w:rsidP="005A3662">
      <w:pPr>
        <w:autoSpaceDE w:val="0"/>
        <w:autoSpaceDN w:val="0"/>
        <w:adjustRightInd w:val="0"/>
        <w:spacing w:after="120" w:line="240" w:lineRule="auto"/>
      </w:pPr>
      <w:r>
        <w:rPr>
          <w:rStyle w:val="FootnoteReference"/>
        </w:rPr>
        <w:footnoteRef/>
      </w:r>
      <w:r>
        <w:t xml:space="preserve"> </w:t>
      </w:r>
      <w:r w:rsidRPr="002F3559">
        <w:rPr>
          <w:sz w:val="20"/>
          <w:szCs w:val="20"/>
        </w:rPr>
        <w:t>Att teckna avtal/överenskommelser med annan stat kan endast ske utifrån särskilt bemyndigande från regeringen, vilket KTH inte har</w:t>
      </w:r>
      <w:r>
        <w:rPr>
          <w:sz w:val="20"/>
          <w:szCs w:val="20"/>
        </w:rPr>
        <w:t xml:space="preserve"> (RF 10 kap. 2§)</w:t>
      </w:r>
      <w:r w:rsidRPr="002F3559">
        <w:rPr>
          <w:sz w:val="20"/>
          <w:szCs w:val="20"/>
        </w:rPr>
        <w:t xml:space="preserve">. </w:t>
      </w:r>
    </w:p>
  </w:footnote>
  <w:footnote w:id="2">
    <w:p w14:paraId="67F361A4" w14:textId="77777777" w:rsidR="00FD4712" w:rsidRPr="005A343E" w:rsidRDefault="00FD4712" w:rsidP="00E65DBC">
      <w:pPr>
        <w:pStyle w:val="FootnoteText"/>
        <w:rPr>
          <w:color w:val="404040" w:themeColor="text1" w:themeTint="BF"/>
        </w:rPr>
      </w:pPr>
      <w:r w:rsidRPr="000A79F4">
        <w:rPr>
          <w:rStyle w:val="FootnoteReference"/>
        </w:rPr>
        <w:footnoteRef/>
      </w:r>
      <w:r w:rsidRPr="000A79F4">
        <w:t xml:space="preserve"> Med synnerlig vikt avses bland annat avtal </w:t>
      </w:r>
      <w:r w:rsidRPr="000A79F4">
        <w:rPr>
          <w:rFonts w:asciiTheme="minorHAnsi" w:hAnsiTheme="minorHAnsi"/>
        </w:rPr>
        <w:t>med hög risk, avtal av särskild strategisk betydelse eller avtal som innebär ett åtagande för KTH i mer än sex år.</w:t>
      </w:r>
    </w:p>
  </w:footnote>
  <w:footnote w:id="3">
    <w:p w14:paraId="6204E232" w14:textId="18C4C1B5" w:rsidR="006E0E7D" w:rsidRDefault="006E0E7D">
      <w:pPr>
        <w:pStyle w:val="FootnoteText"/>
      </w:pPr>
      <w:r>
        <w:rPr>
          <w:rStyle w:val="FootnoteReference"/>
        </w:rPr>
        <w:footnoteRef/>
      </w:r>
      <w:r>
        <w:t xml:space="preserve"> KTH:s mall för forskaravtal ska användas (en mall för projektansvarig forskare och en mall för andra i projektet deltagande forskare).</w:t>
      </w:r>
    </w:p>
  </w:footnote>
  <w:footnote w:id="4">
    <w:p w14:paraId="5911AA98" w14:textId="41E425A7" w:rsidR="00FD4712" w:rsidRDefault="00FD4712" w:rsidP="00E65DBC">
      <w:pPr>
        <w:pStyle w:val="FootnoteText"/>
      </w:pPr>
      <w:r>
        <w:rPr>
          <w:rStyle w:val="FootnoteReference"/>
        </w:rPr>
        <w:footnoteRef/>
      </w:r>
      <w:r>
        <w:t xml:space="preserve"> Förutom de specifika beslut som delegeras nedan.</w:t>
      </w:r>
    </w:p>
  </w:footnote>
  <w:footnote w:id="5">
    <w:p w14:paraId="14F61BFB" w14:textId="6F4F488E" w:rsidR="00844D50" w:rsidRDefault="00844D50">
      <w:pPr>
        <w:pStyle w:val="FootnoteText"/>
      </w:pPr>
      <w:r w:rsidRPr="00844D50">
        <w:rPr>
          <w:rStyle w:val="FootnoteReference"/>
        </w:rPr>
        <w:footnoteRef/>
      </w:r>
      <w:r w:rsidRPr="005A3662">
        <w:rPr>
          <w:rStyle w:val="FootnoteReference"/>
        </w:rPr>
        <w:t xml:space="preserve"> </w:t>
      </w:r>
      <w:r w:rsidRPr="005A3662">
        <w:t>Finansieringsavtalen kan sedan följas av samarbetsavtal (som tecknas av Chefen för RO om de inkluderar andra än lärosätesparter och eller myndighetsparter).</w:t>
      </w:r>
    </w:p>
  </w:footnote>
  <w:footnote w:id="6">
    <w:p w14:paraId="17AB45B1" w14:textId="370B8CA2" w:rsidR="00FD4712" w:rsidRDefault="00FD4712">
      <w:pPr>
        <w:pStyle w:val="FootnoteText"/>
      </w:pPr>
      <w:r>
        <w:rPr>
          <w:rStyle w:val="FootnoteReference"/>
        </w:rPr>
        <w:footnoteRef/>
      </w:r>
      <w:r>
        <w:t xml:space="preserve"> Här avses finansiering från </w:t>
      </w:r>
      <w:r w:rsidR="0050304F">
        <w:t xml:space="preserve">Energimyndigheten, </w:t>
      </w:r>
      <w:r>
        <w:t>Formas</w:t>
      </w:r>
      <w:r w:rsidR="0050304F">
        <w:t>,</w:t>
      </w:r>
      <w:r>
        <w:t xml:space="preserve"> Forte</w:t>
      </w:r>
      <w:r w:rsidR="0050304F">
        <w:t>, VINNOVA och VR</w:t>
      </w:r>
      <w:r>
        <w:t xml:space="preserve"> alt. finansiering administrerad av någon av nämnda finansiärer.</w:t>
      </w:r>
    </w:p>
  </w:footnote>
  <w:footnote w:id="7">
    <w:p w14:paraId="22DA9B59" w14:textId="2988D8A0" w:rsidR="00844D50" w:rsidRDefault="00844D5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5CE8">
        <w:t>Finansieringsavtalen kan sedan följas av samarbetsavtal (som tecknas av Chefen för RO om de inkluderar andra än lärosätesparter och eller myndighetsparter).</w:t>
      </w:r>
    </w:p>
  </w:footnote>
  <w:footnote w:id="8">
    <w:p w14:paraId="61162992" w14:textId="46A7AA3D" w:rsidR="00FD4712" w:rsidRDefault="00FD4712">
      <w:pPr>
        <w:pStyle w:val="FootnoteText"/>
      </w:pPr>
      <w:r>
        <w:rPr>
          <w:rStyle w:val="FootnoteReference"/>
        </w:rPr>
        <w:footnoteRef/>
      </w:r>
      <w:r>
        <w:t xml:space="preserve"> Med forskningsbidrag avses ekonomiskt stöd som ges utan något krav på motprestation från finansiären.</w:t>
      </w:r>
    </w:p>
  </w:footnote>
  <w:footnote w:id="9">
    <w:p w14:paraId="72ED2555" w14:textId="6D9F51C8" w:rsidR="00891D04" w:rsidRDefault="00891D04">
      <w:pPr>
        <w:pStyle w:val="FootnoteText"/>
      </w:pPr>
      <w:r>
        <w:rPr>
          <w:rStyle w:val="FootnoteReference"/>
        </w:rPr>
        <w:footnoteRef/>
      </w:r>
      <w:r>
        <w:t xml:space="preserve"> A</w:t>
      </w:r>
      <w:r w:rsidRPr="002F3559">
        <w:t>vtal i samband med forskningssa</w:t>
      </w:r>
      <w:r>
        <w:t xml:space="preserve">mverkan, </w:t>
      </w:r>
      <w:r w:rsidRPr="002F3559">
        <w:t>helt eller delvis finansierade av EU (inkl. ERC</w:t>
      </w:r>
      <w:r>
        <w:t>), tecknas av Chefen för RO</w:t>
      </w:r>
      <w:r w:rsidRPr="002F3559">
        <w:t>.</w:t>
      </w:r>
    </w:p>
  </w:footnote>
  <w:footnote w:id="10">
    <w:p w14:paraId="46EEFBE2" w14:textId="6CD946EB" w:rsidR="005A3662" w:rsidRPr="00804E14" w:rsidRDefault="005A3662" w:rsidP="00804E14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0304F">
        <w:rPr>
          <w:rStyle w:val="FootnoteReference"/>
        </w:rPr>
        <w:footnoteRef/>
      </w:r>
      <w:r w:rsidRPr="00804E14">
        <w:rPr>
          <w:sz w:val="20"/>
          <w:szCs w:val="20"/>
        </w:rPr>
        <w:t xml:space="preserve"> </w:t>
      </w:r>
      <w:r w:rsidR="0050304F" w:rsidRPr="00804E14">
        <w:rPr>
          <w:sz w:val="20"/>
          <w:szCs w:val="20"/>
        </w:rPr>
        <w:t xml:space="preserve">Med uppdragsforskning menas forskning eller uppdrag som kräver vetenskapliga lösningar på ett problem där en extern beställare definierar innehållet i arbetet. Det kan till exempel vara forskning som en enskild forskare eller en forskargrupp utför på uppdrag av en myndighet, kommun, organisation eller företag. Uppdragsforskning betalas fullt ut av uppdragsgivaren enligt </w:t>
      </w:r>
      <w:proofErr w:type="spellStart"/>
      <w:r w:rsidR="0050304F" w:rsidRPr="00804E14">
        <w:rPr>
          <w:sz w:val="20"/>
          <w:szCs w:val="20"/>
        </w:rPr>
        <w:t>SUHF:s</w:t>
      </w:r>
      <w:proofErr w:type="spellEnd"/>
      <w:r w:rsidR="0050304F" w:rsidRPr="00804E14">
        <w:rPr>
          <w:sz w:val="20"/>
          <w:szCs w:val="20"/>
        </w:rPr>
        <w:t xml:space="preserve"> beräkningsmodell om full kostnadsersättning och är momspliktig. </w:t>
      </w:r>
    </w:p>
    <w:p w14:paraId="648675BB" w14:textId="77777777" w:rsidR="00804E14" w:rsidRDefault="00804E14" w:rsidP="00804E14">
      <w:pPr>
        <w:autoSpaceDE w:val="0"/>
        <w:autoSpaceDN w:val="0"/>
        <w:adjustRightInd w:val="0"/>
        <w:spacing w:after="0" w:line="240" w:lineRule="auto"/>
      </w:pPr>
    </w:p>
  </w:footnote>
  <w:footnote w:id="11">
    <w:p w14:paraId="7841783C" w14:textId="22FC6AA8" w:rsidR="00FD4712" w:rsidRDefault="00FD4712">
      <w:pPr>
        <w:pStyle w:val="FootnoteText"/>
      </w:pPr>
      <w:r>
        <w:rPr>
          <w:rStyle w:val="FootnoteReference"/>
        </w:rPr>
        <w:footnoteRef/>
      </w:r>
      <w:r>
        <w:t xml:space="preserve"> Enligt av KTH beslutade principer (full kostnadstäckning, etc.) och avseende av </w:t>
      </w:r>
      <w:r w:rsidRPr="00804E14">
        <w:t>KTH erkända</w:t>
      </w:r>
      <w:r>
        <w:t xml:space="preserve"> </w:t>
      </w:r>
      <w:r w:rsidR="0061443C">
        <w:t xml:space="preserve">och inrättade </w:t>
      </w:r>
      <w:r>
        <w:t>infrastrukturer och infrastrukturtjänster</w:t>
      </w:r>
      <w:r w:rsidR="00CE5BED">
        <w:t xml:space="preserve">. För det fall infrastrukturen delas av flera skolor, tecknas avtalet av Chefen för RO. </w:t>
      </w:r>
      <w:r>
        <w:t xml:space="preserve"> </w:t>
      </w:r>
    </w:p>
  </w:footnote>
  <w:footnote w:id="12">
    <w:p w14:paraId="551918D7" w14:textId="4FFDF249" w:rsidR="00FD4712" w:rsidRDefault="00FD4712">
      <w:pPr>
        <w:pStyle w:val="FootnoteText"/>
      </w:pPr>
      <w:r>
        <w:rPr>
          <w:rStyle w:val="FootnoteReference"/>
        </w:rPr>
        <w:footnoteRef/>
      </w:r>
      <w:r>
        <w:t xml:space="preserve"> Finansiärsavtalen har olika benämning hos olika finansiärer, ex: Projektpartsgodkännande (VINNOVA), eller villkorsbilaga (Energimyndigheten).</w:t>
      </w:r>
    </w:p>
  </w:footnote>
  <w:footnote w:id="13">
    <w:p w14:paraId="4B80D3EC" w14:textId="40BA32CC" w:rsidR="00FD4712" w:rsidRDefault="00FD4712">
      <w:pPr>
        <w:pStyle w:val="FootnoteText"/>
      </w:pPr>
      <w:r>
        <w:rPr>
          <w:rStyle w:val="FootnoteReference"/>
        </w:rPr>
        <w:footnoteRef/>
      </w:r>
      <w:r>
        <w:t xml:space="preserve"> Ansökningar som görs från centralt håll </w:t>
      </w:r>
      <w:proofErr w:type="spellStart"/>
      <w:r>
        <w:t>maa</w:t>
      </w:r>
      <w:proofErr w:type="spellEnd"/>
      <w:r>
        <w:t xml:space="preserve"> finansiärskrav, strategisk vikt, stora infrastrukturer eller liknande.</w:t>
      </w:r>
    </w:p>
  </w:footnote>
  <w:footnote w:id="14">
    <w:p w14:paraId="4890CAF7" w14:textId="77777777" w:rsidR="00FD4712" w:rsidRDefault="00FD4712" w:rsidP="00E94F39">
      <w:pPr>
        <w:pStyle w:val="FootnoteText"/>
      </w:pPr>
      <w:r>
        <w:rPr>
          <w:rStyle w:val="FootnoteReference"/>
        </w:rPr>
        <w:footnoteRef/>
      </w:r>
      <w:r>
        <w:t xml:space="preserve"> Med forskningsbidrag avses stöd som ges utan något annat motkrav från finansiären än forskning.</w:t>
      </w:r>
    </w:p>
  </w:footnote>
  <w:footnote w:id="15">
    <w:p w14:paraId="6318C277" w14:textId="77777777" w:rsidR="00FD4712" w:rsidRDefault="00FD4712" w:rsidP="00D751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Ej</w:t>
      </w:r>
      <w:proofErr w:type="gramEnd"/>
      <w:r>
        <w:t xml:space="preserve"> inkluderande avtal om nyttjande av infrastruktur.</w:t>
      </w:r>
    </w:p>
  </w:footnote>
  <w:footnote w:id="16">
    <w:p w14:paraId="5BBC1E06" w14:textId="6DB25131" w:rsidR="006E0E7D" w:rsidRDefault="006E0E7D">
      <w:pPr>
        <w:autoSpaceDE w:val="0"/>
        <w:autoSpaceDN w:val="0"/>
        <w:adjustRightInd w:val="0"/>
        <w:spacing w:after="0" w:line="240" w:lineRule="auto"/>
      </w:pPr>
      <w:r>
        <w:rPr>
          <w:rStyle w:val="FootnoteReference"/>
        </w:rPr>
        <w:footnoteRef/>
      </w:r>
      <w:r>
        <w:t xml:space="preserve"> </w:t>
      </w:r>
      <w:r w:rsidR="00857D3E" w:rsidRPr="007919FA">
        <w:rPr>
          <w:sz w:val="20"/>
          <w:szCs w:val="20"/>
        </w:rPr>
        <w:t xml:space="preserve">Med uppdragsforskning menas forskning eller uppdrag som kräver vetenskapliga lösningar på ett problem där en extern beställare definierar innehållet i arbetet. Det kan till exempel vara forskning som en enskild forskare eller en forskargrupp utför på uppdrag av en myndighet, kommun, organisation eller företag. Uppdragsforskning betalas fullt ut av uppdragsgivaren enligt </w:t>
      </w:r>
      <w:proofErr w:type="spellStart"/>
      <w:r w:rsidR="00857D3E" w:rsidRPr="007919FA">
        <w:rPr>
          <w:sz w:val="20"/>
          <w:szCs w:val="20"/>
        </w:rPr>
        <w:t>SUHF:s</w:t>
      </w:r>
      <w:proofErr w:type="spellEnd"/>
      <w:r w:rsidR="00857D3E" w:rsidRPr="007919FA">
        <w:rPr>
          <w:sz w:val="20"/>
          <w:szCs w:val="20"/>
        </w:rPr>
        <w:t xml:space="preserve"> beräkningsmodell om full kostnadsersättning och är momspliktig.</w:t>
      </w:r>
      <w:r w:rsidR="00857D3E">
        <w:rPr>
          <w:color w:val="006FC9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3B9"/>
    <w:multiLevelType w:val="hybridMultilevel"/>
    <w:tmpl w:val="5866C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A3B"/>
    <w:multiLevelType w:val="hybridMultilevel"/>
    <w:tmpl w:val="361AF89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A61AA"/>
    <w:multiLevelType w:val="hybridMultilevel"/>
    <w:tmpl w:val="E18E95FE"/>
    <w:lvl w:ilvl="0" w:tplc="5E9E3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33E32"/>
    <w:multiLevelType w:val="hybridMultilevel"/>
    <w:tmpl w:val="8D86CA6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32BF1"/>
    <w:multiLevelType w:val="hybridMultilevel"/>
    <w:tmpl w:val="CF323CD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5045D"/>
    <w:multiLevelType w:val="hybridMultilevel"/>
    <w:tmpl w:val="0FEC47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1F1E20"/>
    <w:multiLevelType w:val="hybridMultilevel"/>
    <w:tmpl w:val="F81A8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1304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84"/>
    <w:rsid w:val="00003332"/>
    <w:rsid w:val="0000594C"/>
    <w:rsid w:val="000824E6"/>
    <w:rsid w:val="00090763"/>
    <w:rsid w:val="00090DD0"/>
    <w:rsid w:val="00094363"/>
    <w:rsid w:val="000A1114"/>
    <w:rsid w:val="000A728B"/>
    <w:rsid w:val="000A79F4"/>
    <w:rsid w:val="000C6F55"/>
    <w:rsid w:val="000E01FF"/>
    <w:rsid w:val="000E4A40"/>
    <w:rsid w:val="000F0C56"/>
    <w:rsid w:val="001004F0"/>
    <w:rsid w:val="00106985"/>
    <w:rsid w:val="00137D28"/>
    <w:rsid w:val="00144729"/>
    <w:rsid w:val="00145524"/>
    <w:rsid w:val="00171AC4"/>
    <w:rsid w:val="001A133C"/>
    <w:rsid w:val="001A595A"/>
    <w:rsid w:val="001F571A"/>
    <w:rsid w:val="00266627"/>
    <w:rsid w:val="00274371"/>
    <w:rsid w:val="0029173A"/>
    <w:rsid w:val="002D1998"/>
    <w:rsid w:val="002D3306"/>
    <w:rsid w:val="002E1FAC"/>
    <w:rsid w:val="002E786D"/>
    <w:rsid w:val="002F40AA"/>
    <w:rsid w:val="00311B3C"/>
    <w:rsid w:val="00312847"/>
    <w:rsid w:val="003325E0"/>
    <w:rsid w:val="0035599B"/>
    <w:rsid w:val="00357B16"/>
    <w:rsid w:val="00377496"/>
    <w:rsid w:val="00377DD5"/>
    <w:rsid w:val="00382820"/>
    <w:rsid w:val="003A3E29"/>
    <w:rsid w:val="003A7451"/>
    <w:rsid w:val="00430ECE"/>
    <w:rsid w:val="00430EE7"/>
    <w:rsid w:val="0043236F"/>
    <w:rsid w:val="00445603"/>
    <w:rsid w:val="004552FE"/>
    <w:rsid w:val="00470EF6"/>
    <w:rsid w:val="00474D25"/>
    <w:rsid w:val="00481F8D"/>
    <w:rsid w:val="004A5833"/>
    <w:rsid w:val="004D1A26"/>
    <w:rsid w:val="0050304F"/>
    <w:rsid w:val="00515513"/>
    <w:rsid w:val="00517885"/>
    <w:rsid w:val="00536695"/>
    <w:rsid w:val="00573972"/>
    <w:rsid w:val="00576CB0"/>
    <w:rsid w:val="005A3662"/>
    <w:rsid w:val="005A52C0"/>
    <w:rsid w:val="005C0B91"/>
    <w:rsid w:val="005C23E6"/>
    <w:rsid w:val="005D0A23"/>
    <w:rsid w:val="005D3BF7"/>
    <w:rsid w:val="005E47C5"/>
    <w:rsid w:val="00610C2B"/>
    <w:rsid w:val="00614021"/>
    <w:rsid w:val="0061443C"/>
    <w:rsid w:val="00615417"/>
    <w:rsid w:val="006169A6"/>
    <w:rsid w:val="00620789"/>
    <w:rsid w:val="00632DB6"/>
    <w:rsid w:val="006536AB"/>
    <w:rsid w:val="006750DC"/>
    <w:rsid w:val="006B36BB"/>
    <w:rsid w:val="006D6E62"/>
    <w:rsid w:val="006E0E7D"/>
    <w:rsid w:val="006E25F9"/>
    <w:rsid w:val="00700308"/>
    <w:rsid w:val="00705168"/>
    <w:rsid w:val="00720516"/>
    <w:rsid w:val="00740510"/>
    <w:rsid w:val="007442FD"/>
    <w:rsid w:val="007463A4"/>
    <w:rsid w:val="00757978"/>
    <w:rsid w:val="007A71D1"/>
    <w:rsid w:val="007E39A9"/>
    <w:rsid w:val="007E4A57"/>
    <w:rsid w:val="007E78FC"/>
    <w:rsid w:val="007F574D"/>
    <w:rsid w:val="00804E14"/>
    <w:rsid w:val="008220AF"/>
    <w:rsid w:val="00842142"/>
    <w:rsid w:val="00844D50"/>
    <w:rsid w:val="00857D3E"/>
    <w:rsid w:val="00866619"/>
    <w:rsid w:val="00885666"/>
    <w:rsid w:val="00891D04"/>
    <w:rsid w:val="00894DBB"/>
    <w:rsid w:val="0089780E"/>
    <w:rsid w:val="008A32AA"/>
    <w:rsid w:val="008B7D6B"/>
    <w:rsid w:val="008C173E"/>
    <w:rsid w:val="008D4B05"/>
    <w:rsid w:val="008F24D0"/>
    <w:rsid w:val="00964444"/>
    <w:rsid w:val="009717EF"/>
    <w:rsid w:val="00974684"/>
    <w:rsid w:val="009D5105"/>
    <w:rsid w:val="009D73DF"/>
    <w:rsid w:val="00A03406"/>
    <w:rsid w:val="00A04B5D"/>
    <w:rsid w:val="00A10AA9"/>
    <w:rsid w:val="00A275AA"/>
    <w:rsid w:val="00A3205E"/>
    <w:rsid w:val="00A86D07"/>
    <w:rsid w:val="00A92D23"/>
    <w:rsid w:val="00A96F61"/>
    <w:rsid w:val="00AB78E1"/>
    <w:rsid w:val="00AE03DC"/>
    <w:rsid w:val="00AF4579"/>
    <w:rsid w:val="00B04398"/>
    <w:rsid w:val="00B20592"/>
    <w:rsid w:val="00B85D6F"/>
    <w:rsid w:val="00B94AEE"/>
    <w:rsid w:val="00B97D7B"/>
    <w:rsid w:val="00BA5875"/>
    <w:rsid w:val="00BA6EC7"/>
    <w:rsid w:val="00BB54DA"/>
    <w:rsid w:val="00BB6BBA"/>
    <w:rsid w:val="00BE458A"/>
    <w:rsid w:val="00C13035"/>
    <w:rsid w:val="00C309D8"/>
    <w:rsid w:val="00C45921"/>
    <w:rsid w:val="00C82A76"/>
    <w:rsid w:val="00C84025"/>
    <w:rsid w:val="00C90A50"/>
    <w:rsid w:val="00CE4A86"/>
    <w:rsid w:val="00CE5BED"/>
    <w:rsid w:val="00D20BE7"/>
    <w:rsid w:val="00D36AD3"/>
    <w:rsid w:val="00D4229C"/>
    <w:rsid w:val="00D43665"/>
    <w:rsid w:val="00D51302"/>
    <w:rsid w:val="00D751E2"/>
    <w:rsid w:val="00DE44DB"/>
    <w:rsid w:val="00E00D64"/>
    <w:rsid w:val="00E331AC"/>
    <w:rsid w:val="00E46F61"/>
    <w:rsid w:val="00E57BC1"/>
    <w:rsid w:val="00E61876"/>
    <w:rsid w:val="00E65DBC"/>
    <w:rsid w:val="00E86066"/>
    <w:rsid w:val="00E94F39"/>
    <w:rsid w:val="00EA2A5A"/>
    <w:rsid w:val="00EA2C1F"/>
    <w:rsid w:val="00EF208E"/>
    <w:rsid w:val="00F078E3"/>
    <w:rsid w:val="00F2550C"/>
    <w:rsid w:val="00F276C7"/>
    <w:rsid w:val="00F35963"/>
    <w:rsid w:val="00F6479E"/>
    <w:rsid w:val="00F95965"/>
    <w:rsid w:val="00FB44B4"/>
    <w:rsid w:val="00FC306B"/>
    <w:rsid w:val="00FD29E4"/>
    <w:rsid w:val="00FD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C42F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6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EE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30EE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30EE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30EE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D3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30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D3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30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ECE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536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36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36A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6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6AB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74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B04398"/>
  </w:style>
  <w:style w:type="character" w:styleId="Hyperlink">
    <w:name w:val="Hyperlink"/>
    <w:basedOn w:val="DefaultParagraphFont"/>
    <w:uiPriority w:val="99"/>
    <w:unhideWhenUsed/>
    <w:rsid w:val="00C82A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6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EE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30EE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30EE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30EE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D3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30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D3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30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ECE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536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36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36A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6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6AB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74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B04398"/>
  </w:style>
  <w:style w:type="character" w:styleId="Hyperlink">
    <w:name w:val="Hyperlink"/>
    <w:basedOn w:val="DefaultParagraphFont"/>
    <w:uiPriority w:val="99"/>
    <w:unhideWhenUsed/>
    <w:rsid w:val="00C82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62D53-9007-4FF6-84C7-530CFE2C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4303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Kungliga Tekniska Högskolan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Engström</dc:creator>
  <cp:lastModifiedBy>Christina Engström</cp:lastModifiedBy>
  <cp:revision>2</cp:revision>
  <cp:lastPrinted>2018-05-08T09:24:00Z</cp:lastPrinted>
  <dcterms:created xsi:type="dcterms:W3CDTF">2018-05-21T14:13:00Z</dcterms:created>
  <dcterms:modified xsi:type="dcterms:W3CDTF">2018-05-21T14:13:00Z</dcterms:modified>
</cp:coreProperties>
</file>