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D526" w14:textId="6D9D18BB" w:rsidR="0099163F" w:rsidRPr="00043C6A" w:rsidRDefault="00C66F10" w:rsidP="0099163F">
      <w:pPr>
        <w:ind w:left="-567" w:right="3781" w:hanging="425"/>
        <w:rPr>
          <w:rFonts w:ascii="Helvetica" w:hAnsi="Helvetica"/>
          <w:color w:val="000000"/>
          <w:sz w:val="21"/>
          <w:szCs w:val="21"/>
          <w:lang w:eastAsia="en-US"/>
        </w:rPr>
      </w:pPr>
      <w:r w:rsidRPr="00880F05">
        <w:rPr>
          <w:rFonts w:ascii="Helvetica" w:hAnsi="Helvetica"/>
          <w:b/>
          <w:noProof/>
          <w:color w:val="000000"/>
          <w:sz w:val="40"/>
          <w:szCs w:val="40"/>
          <w:lang w:eastAsia="en-US"/>
        </w:rPr>
        <w:drawing>
          <wp:anchor distT="0" distB="0" distL="114300" distR="114300" simplePos="0" relativeHeight="251658241" behindDoc="1" locked="0" layoutInCell="1" allowOverlap="1" wp14:anchorId="0179427D" wp14:editId="686A4BBF">
            <wp:simplePos x="0" y="0"/>
            <wp:positionH relativeFrom="column">
              <wp:posOffset>3845859</wp:posOffset>
            </wp:positionH>
            <wp:positionV relativeFrom="paragraph">
              <wp:posOffset>-308273</wp:posOffset>
            </wp:positionV>
            <wp:extent cx="1828800" cy="3486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BIOPRO logo aug 20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F05">
        <w:rPr>
          <w:rFonts w:ascii="Helvetica" w:hAnsi="Helvetica"/>
          <w:b/>
          <w:noProof/>
          <w:color w:val="000000"/>
          <w:sz w:val="40"/>
          <w:szCs w:val="40"/>
          <w:lang w:eastAsia="en-US"/>
        </w:rPr>
        <w:drawing>
          <wp:anchor distT="0" distB="0" distL="114300" distR="114300" simplePos="0" relativeHeight="251658242" behindDoc="1" locked="0" layoutInCell="1" allowOverlap="1" wp14:anchorId="1A8E7CB1" wp14:editId="492E61FF">
            <wp:simplePos x="0" y="0"/>
            <wp:positionH relativeFrom="column">
              <wp:posOffset>-1102472</wp:posOffset>
            </wp:positionH>
            <wp:positionV relativeFrom="paragraph">
              <wp:posOffset>-510988</wp:posOffset>
            </wp:positionV>
            <wp:extent cx="6858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H_Logotyp_RGB_2013 smaller_siz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F05">
        <w:rPr>
          <w:rFonts w:ascii="Helvetica" w:hAnsi="Helvetica"/>
          <w:b/>
          <w:noProof/>
          <w:color w:val="000000"/>
          <w:sz w:val="40"/>
          <w:szCs w:val="40"/>
          <w:lang w:eastAsia="en-US"/>
        </w:rPr>
        <w:drawing>
          <wp:anchor distT="0" distB="0" distL="114300" distR="114300" simplePos="0" relativeHeight="251658240" behindDoc="1" locked="0" layoutInCell="1" allowOverlap="1" wp14:anchorId="7B34C2C3" wp14:editId="41F9BB35">
            <wp:simplePos x="0" y="0"/>
            <wp:positionH relativeFrom="column">
              <wp:posOffset>3607231</wp:posOffset>
            </wp:positionH>
            <wp:positionV relativeFrom="paragraph">
              <wp:posOffset>40341</wp:posOffset>
            </wp:positionV>
            <wp:extent cx="2620849" cy="23397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op ONE fig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31" cy="234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22E85" w14:textId="1F3D7C16" w:rsidR="00043C6A" w:rsidRPr="00880F05" w:rsidRDefault="00626EB1" w:rsidP="00C66F10">
      <w:pPr>
        <w:ind w:left="-426" w:right="3781"/>
        <w:jc w:val="center"/>
        <w:rPr>
          <w:rFonts w:ascii="Helvetica" w:hAnsi="Helvetica"/>
          <w:b/>
          <w:color w:val="000000"/>
          <w:sz w:val="40"/>
          <w:szCs w:val="40"/>
          <w:lang w:eastAsia="en-US"/>
        </w:rPr>
      </w:pPr>
      <w:r w:rsidRPr="00880F05">
        <w:rPr>
          <w:rFonts w:ascii="Helvetica" w:hAnsi="Helvetica"/>
          <w:b/>
          <w:color w:val="000000"/>
          <w:sz w:val="40"/>
          <w:szCs w:val="40"/>
          <w:lang w:eastAsia="en-US"/>
        </w:rPr>
        <w:t xml:space="preserve">AdBIOPRO </w:t>
      </w:r>
      <w:r w:rsidR="00EB1B6D">
        <w:rPr>
          <w:rFonts w:ascii="Helvetica" w:hAnsi="Helvetica"/>
          <w:b/>
          <w:color w:val="000000"/>
          <w:sz w:val="40"/>
          <w:szCs w:val="40"/>
          <w:lang w:eastAsia="en-US"/>
        </w:rPr>
        <w:t>Symposium</w:t>
      </w:r>
      <w:r w:rsidRPr="00880F05">
        <w:rPr>
          <w:rFonts w:ascii="Helvetica" w:hAnsi="Helvetica"/>
          <w:b/>
          <w:color w:val="000000"/>
          <w:sz w:val="40"/>
          <w:szCs w:val="40"/>
          <w:lang w:eastAsia="en-US"/>
        </w:rPr>
        <w:t xml:space="preserve"> </w:t>
      </w:r>
      <w:r w:rsidR="008B4AC8" w:rsidRPr="00880F05">
        <w:rPr>
          <w:rFonts w:ascii="Helvetica" w:hAnsi="Helvetica"/>
          <w:b/>
          <w:color w:val="000000"/>
          <w:sz w:val="40"/>
          <w:szCs w:val="40"/>
          <w:lang w:eastAsia="en-US"/>
        </w:rPr>
        <w:t>20</w:t>
      </w:r>
      <w:r w:rsidR="002B1378">
        <w:rPr>
          <w:rFonts w:ascii="Helvetica" w:hAnsi="Helvetica"/>
          <w:b/>
          <w:color w:val="000000"/>
          <w:sz w:val="40"/>
          <w:szCs w:val="40"/>
          <w:lang w:eastAsia="en-US"/>
        </w:rPr>
        <w:t>2</w:t>
      </w:r>
      <w:r w:rsidR="00EB1B6D">
        <w:rPr>
          <w:rFonts w:ascii="Helvetica" w:hAnsi="Helvetica"/>
          <w:b/>
          <w:color w:val="000000"/>
          <w:sz w:val="40"/>
          <w:szCs w:val="40"/>
          <w:lang w:eastAsia="en-US"/>
        </w:rPr>
        <w:t>4</w:t>
      </w:r>
      <w:r w:rsidRPr="00880F05">
        <w:rPr>
          <w:rFonts w:ascii="Helvetica" w:hAnsi="Helvetica"/>
          <w:b/>
          <w:color w:val="000000"/>
          <w:sz w:val="40"/>
          <w:szCs w:val="40"/>
          <w:lang w:eastAsia="en-US"/>
        </w:rPr>
        <w:t xml:space="preserve"> Bioproduction of Therapeutic Biologics</w:t>
      </w:r>
    </w:p>
    <w:p w14:paraId="51950260" w14:textId="77777777" w:rsidR="00C840D4" w:rsidRDefault="00C840D4" w:rsidP="00880F05">
      <w:pPr>
        <w:ind w:left="-567" w:right="3781" w:hanging="425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1CF09B91" w14:textId="77777777" w:rsidR="00043C6A" w:rsidRPr="00043C6A" w:rsidRDefault="00043C6A" w:rsidP="00880F05">
      <w:pPr>
        <w:ind w:left="-567" w:right="3781" w:hanging="425"/>
        <w:rPr>
          <w:rFonts w:ascii="Helvetica" w:hAnsi="Helvetica"/>
          <w:color w:val="000000"/>
          <w:sz w:val="21"/>
          <w:szCs w:val="21"/>
          <w:lang w:eastAsia="en-US"/>
        </w:rPr>
      </w:pPr>
      <w:r w:rsidRPr="00043C6A">
        <w:rPr>
          <w:rFonts w:ascii="Helvetica" w:hAnsi="Helvetica"/>
          <w:color w:val="000000"/>
          <w:sz w:val="21"/>
          <w:szCs w:val="21"/>
          <w:lang w:eastAsia="en-US"/>
        </w:rPr>
        <w:t>Dear colleague,</w:t>
      </w:r>
    </w:p>
    <w:p w14:paraId="558CCC83" w14:textId="2A1E66BB" w:rsidR="00043C6A" w:rsidRPr="00043C6A" w:rsidRDefault="00043C6A" w:rsidP="00880F05">
      <w:pPr>
        <w:ind w:left="-567" w:right="3781" w:hanging="425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158E9855" w14:textId="05BAE734" w:rsidR="00043C6A" w:rsidRPr="00043C6A" w:rsidRDefault="00043C6A" w:rsidP="00880F05">
      <w:pPr>
        <w:ind w:left="-567" w:right="3781" w:hanging="425"/>
        <w:rPr>
          <w:rFonts w:ascii="Helvetica" w:hAnsi="Helvetica"/>
          <w:color w:val="000000"/>
          <w:sz w:val="21"/>
          <w:szCs w:val="21"/>
          <w:lang w:eastAsia="en-US"/>
        </w:rPr>
      </w:pP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AdBIOPRO, VINNOVA Competence Centre for Advanced BioProduction by Continuous Processing, </w:t>
      </w:r>
      <w:r w:rsidR="0022346F" w:rsidRPr="00043C6A">
        <w:rPr>
          <w:rFonts w:ascii="Helvetica" w:hAnsi="Helvetica"/>
          <w:color w:val="000000"/>
          <w:sz w:val="21"/>
          <w:szCs w:val="21"/>
          <w:lang w:eastAsia="en-US"/>
        </w:rPr>
        <w:t>organizes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 a</w:t>
      </w:r>
      <w:r w:rsidR="00402317">
        <w:rPr>
          <w:rFonts w:ascii="Helvetica" w:hAnsi="Helvetica"/>
          <w:color w:val="000000"/>
          <w:sz w:val="21"/>
          <w:szCs w:val="21"/>
          <w:lang w:eastAsia="en-US"/>
        </w:rPr>
        <w:t xml:space="preserve"> symposium</w:t>
      </w:r>
      <w:r w:rsidR="00C43093">
        <w:rPr>
          <w:rFonts w:ascii="Helvetica" w:hAnsi="Helvetica"/>
          <w:color w:val="000000"/>
          <w:sz w:val="21"/>
          <w:szCs w:val="21"/>
          <w:lang w:eastAsia="en-US"/>
        </w:rPr>
        <w:t xml:space="preserve">, </w:t>
      </w:r>
      <w:r w:rsidR="00C43093" w:rsidRPr="00043C6A">
        <w:rPr>
          <w:rFonts w:ascii="Helvetica" w:hAnsi="Helvetica"/>
          <w:color w:val="000000"/>
          <w:sz w:val="21"/>
          <w:szCs w:val="21"/>
          <w:lang w:eastAsia="en-US"/>
        </w:rPr>
        <w:t>AdBIOPRO</w:t>
      </w:r>
      <w:r w:rsidR="00C43093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="00402317">
        <w:rPr>
          <w:rFonts w:ascii="Helvetica" w:hAnsi="Helvetica"/>
          <w:color w:val="000000"/>
          <w:sz w:val="21"/>
          <w:szCs w:val="21"/>
          <w:lang w:eastAsia="en-US"/>
        </w:rPr>
        <w:t>Symposium</w:t>
      </w:r>
      <w:r w:rsidR="00C43093">
        <w:rPr>
          <w:rFonts w:ascii="Helvetica" w:hAnsi="Helvetica"/>
          <w:color w:val="000000"/>
          <w:sz w:val="21"/>
          <w:szCs w:val="21"/>
          <w:lang w:eastAsia="en-US"/>
        </w:rPr>
        <w:t xml:space="preserve"> 20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>2</w:t>
      </w:r>
      <w:r w:rsidR="00402317">
        <w:rPr>
          <w:rFonts w:ascii="Helvetica" w:hAnsi="Helvetica"/>
          <w:color w:val="000000"/>
          <w:sz w:val="21"/>
          <w:szCs w:val="21"/>
          <w:lang w:eastAsia="en-US"/>
        </w:rPr>
        <w:t>4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="00C43093">
        <w:rPr>
          <w:rFonts w:ascii="Helvetica" w:hAnsi="Helvetica"/>
          <w:color w:val="000000"/>
          <w:sz w:val="21"/>
          <w:szCs w:val="21"/>
          <w:lang w:eastAsia="en-US"/>
        </w:rPr>
        <w:t xml:space="preserve">- 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Bioproduction of Therapeutic Biologics</w:t>
      </w:r>
      <w:r w:rsidR="00607B0B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="00502994">
        <w:rPr>
          <w:rFonts w:ascii="Helvetica" w:hAnsi="Helvetica"/>
          <w:color w:val="000000"/>
          <w:sz w:val="21"/>
          <w:szCs w:val="21"/>
          <w:lang w:eastAsia="en-US"/>
        </w:rPr>
        <w:t xml:space="preserve">including ATMP’s </w:t>
      </w:r>
      <w:r w:rsidR="00607B0B">
        <w:rPr>
          <w:rFonts w:ascii="Helvetica" w:hAnsi="Helvetica"/>
          <w:color w:val="000000"/>
          <w:sz w:val="21"/>
          <w:szCs w:val="21"/>
          <w:lang w:eastAsia="en-US"/>
        </w:rPr>
        <w:t>in Stockholm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. </w:t>
      </w:r>
    </w:p>
    <w:p w14:paraId="1A76A715" w14:textId="77777777" w:rsidR="00043C6A" w:rsidRPr="00043C6A" w:rsidRDefault="00043C6A" w:rsidP="00880F05">
      <w:pPr>
        <w:ind w:left="-567" w:right="3781" w:hanging="425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54F49EEE" w14:textId="6DAB1ABD" w:rsidR="00043C6A" w:rsidRDefault="00043C6A" w:rsidP="00C66F10">
      <w:pPr>
        <w:ind w:left="-567" w:right="-46" w:hanging="425"/>
        <w:rPr>
          <w:rFonts w:ascii="Helvetica" w:hAnsi="Helvetica"/>
          <w:color w:val="000000"/>
          <w:sz w:val="21"/>
          <w:szCs w:val="21"/>
          <w:lang w:eastAsia="en-US"/>
        </w:rPr>
      </w:pP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We would like to invite you to this event. </w:t>
      </w:r>
      <w:r w:rsidR="00B809CF">
        <w:rPr>
          <w:rFonts w:ascii="Helvetica" w:hAnsi="Helvetica"/>
          <w:color w:val="000000"/>
          <w:sz w:val="21"/>
          <w:szCs w:val="21"/>
          <w:lang w:eastAsia="en-US"/>
        </w:rPr>
        <w:t>As previously, t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he theme will be Bioproduction of Therapeutic Biologics, covering process development, formulation, </w:t>
      </w:r>
      <w:r w:rsidR="004F1128" w:rsidRPr="00043C6A">
        <w:rPr>
          <w:rFonts w:ascii="Helvetica" w:hAnsi="Helvetica"/>
          <w:color w:val="000000"/>
          <w:sz w:val="21"/>
          <w:szCs w:val="21"/>
          <w:lang w:eastAsia="en-US"/>
        </w:rPr>
        <w:t>characterization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, for </w:t>
      </w:r>
      <w:r w:rsidR="008B4D2F">
        <w:rPr>
          <w:rFonts w:ascii="Helvetica" w:hAnsi="Helvetica"/>
          <w:color w:val="000000"/>
          <w:sz w:val="21"/>
          <w:szCs w:val="21"/>
          <w:lang w:eastAsia="en-US"/>
        </w:rPr>
        <w:t>biologics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="00C43093">
        <w:rPr>
          <w:rFonts w:ascii="Helvetica" w:hAnsi="Helvetica"/>
          <w:color w:val="000000"/>
          <w:sz w:val="21"/>
          <w:szCs w:val="21"/>
          <w:lang w:eastAsia="en-US"/>
        </w:rPr>
        <w:t xml:space="preserve">such as proteins, viral vectors, 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cells</w:t>
      </w:r>
      <w:r w:rsidR="008B4D2F">
        <w:rPr>
          <w:rFonts w:ascii="Helvetica" w:hAnsi="Helvetica"/>
          <w:color w:val="000000"/>
          <w:sz w:val="21"/>
          <w:szCs w:val="21"/>
          <w:lang w:eastAsia="en-US"/>
        </w:rPr>
        <w:t>, etc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. It will feature achievements of the Competence Centre AdBIOPRO, will </w:t>
      </w:r>
      <w:r w:rsidRPr="006E3D17">
        <w:rPr>
          <w:rFonts w:ascii="Helvetica" w:hAnsi="Helvetica"/>
          <w:b/>
          <w:bCs/>
          <w:i/>
          <w:iCs/>
          <w:color w:val="000000"/>
          <w:sz w:val="21"/>
          <w:szCs w:val="21"/>
          <w:lang w:eastAsia="en-US"/>
        </w:rPr>
        <w:t>welcome your contribution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="002D2835">
        <w:rPr>
          <w:rFonts w:ascii="Helvetica" w:hAnsi="Helvetica"/>
          <w:color w:val="000000"/>
          <w:sz w:val="21"/>
          <w:szCs w:val="21"/>
          <w:lang w:eastAsia="en-US"/>
        </w:rPr>
        <w:t xml:space="preserve">to the program 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and will be a great opportunity for networking. 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 xml:space="preserve">This year the event will be also available via </w:t>
      </w:r>
      <w:proofErr w:type="spellStart"/>
      <w:r w:rsidR="002B1378">
        <w:rPr>
          <w:rFonts w:ascii="Helvetica" w:hAnsi="Helvetica"/>
          <w:color w:val="000000"/>
          <w:sz w:val="21"/>
          <w:szCs w:val="21"/>
          <w:lang w:eastAsia="en-US"/>
        </w:rPr>
        <w:t>webconference</w:t>
      </w:r>
      <w:proofErr w:type="spellEnd"/>
      <w:r w:rsidR="006622AD">
        <w:rPr>
          <w:rFonts w:ascii="Helvetica" w:hAnsi="Helvetica"/>
          <w:color w:val="000000"/>
          <w:sz w:val="21"/>
          <w:szCs w:val="21"/>
          <w:lang w:eastAsia="en-US"/>
        </w:rPr>
        <w:t xml:space="preserve"> (virtual)</w:t>
      </w:r>
      <w:r w:rsidR="00E25F39">
        <w:rPr>
          <w:rFonts w:ascii="Helvetica" w:hAnsi="Helvetica"/>
          <w:color w:val="000000"/>
          <w:sz w:val="21"/>
          <w:szCs w:val="21"/>
          <w:lang w:eastAsia="en-US"/>
        </w:rPr>
        <w:t>,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="00E25F39">
        <w:rPr>
          <w:rFonts w:ascii="Helvetica" w:hAnsi="Helvetica"/>
          <w:color w:val="000000"/>
          <w:sz w:val="21"/>
          <w:szCs w:val="21"/>
          <w:lang w:eastAsia="en-US"/>
        </w:rPr>
        <w:t>a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>lthough</w:t>
      </w:r>
      <w:r w:rsidR="00E25F39">
        <w:rPr>
          <w:rFonts w:ascii="Helvetica" w:hAnsi="Helvetica"/>
          <w:color w:val="000000"/>
          <w:sz w:val="21"/>
          <w:szCs w:val="21"/>
          <w:lang w:eastAsia="en-US"/>
        </w:rPr>
        <w:t xml:space="preserve"> attending in person is encouraged since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 xml:space="preserve"> the event </w:t>
      </w:r>
      <w:r w:rsidR="00E25F39">
        <w:rPr>
          <w:rFonts w:ascii="Helvetica" w:hAnsi="Helvetica"/>
          <w:color w:val="000000"/>
          <w:sz w:val="21"/>
          <w:szCs w:val="21"/>
          <w:lang w:eastAsia="en-US"/>
        </w:rPr>
        <w:t>will be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 xml:space="preserve"> a very nice opportunity for networking.</w:t>
      </w:r>
    </w:p>
    <w:p w14:paraId="45D59625" w14:textId="77777777" w:rsidR="0022346F" w:rsidRDefault="0022346F" w:rsidP="00880F05">
      <w:pPr>
        <w:ind w:left="-567" w:right="-46" w:hanging="425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2DEDECDF" w14:textId="0876921D" w:rsidR="0022346F" w:rsidRPr="00043C6A" w:rsidRDefault="0022346F" w:rsidP="00880F05">
      <w:pPr>
        <w:ind w:left="-567" w:right="-46" w:hanging="425"/>
        <w:rPr>
          <w:rFonts w:ascii="Helvetica" w:hAnsi="Helvetica"/>
          <w:color w:val="000000"/>
          <w:sz w:val="21"/>
          <w:szCs w:val="21"/>
          <w:lang w:eastAsia="en-US"/>
        </w:rPr>
      </w:pPr>
      <w:r>
        <w:rPr>
          <w:rFonts w:ascii="Helvetica" w:hAnsi="Helvetica"/>
          <w:color w:val="000000"/>
          <w:sz w:val="21"/>
          <w:szCs w:val="21"/>
          <w:lang w:eastAsia="en-US"/>
        </w:rPr>
        <w:t xml:space="preserve">AdBIOPRO is a 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Competence Centre </w:t>
      </w:r>
      <w:r>
        <w:rPr>
          <w:rFonts w:ascii="Helvetica" w:hAnsi="Helvetica"/>
          <w:color w:val="000000"/>
          <w:sz w:val="21"/>
          <w:szCs w:val="21"/>
          <w:lang w:eastAsia="en-US"/>
        </w:rPr>
        <w:t>focusing on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 Advanced BioProduction by Continuous Processing</w:t>
      </w:r>
      <w:r w:rsidR="00502994">
        <w:rPr>
          <w:rFonts w:ascii="Helvetica" w:hAnsi="Helvetica"/>
          <w:color w:val="000000"/>
          <w:sz w:val="21"/>
          <w:szCs w:val="21"/>
          <w:lang w:eastAsia="en-US"/>
        </w:rPr>
        <w:t xml:space="preserve"> focusing on biologics produced by mammalian/human cells, including cells as products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, a collaboration of groups from KTH </w:t>
      </w:r>
      <w:r w:rsidR="00302E41">
        <w:rPr>
          <w:rFonts w:ascii="Helvetica" w:hAnsi="Helvetica"/>
          <w:color w:val="000000"/>
          <w:sz w:val="21"/>
          <w:szCs w:val="21"/>
          <w:lang w:eastAsia="en-US"/>
        </w:rPr>
        <w:t>(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 xml:space="preserve">Prof. </w:t>
      </w:r>
      <w:r>
        <w:rPr>
          <w:rFonts w:ascii="Helvetica" w:hAnsi="Helvetica"/>
          <w:color w:val="000000"/>
          <w:sz w:val="21"/>
          <w:szCs w:val="21"/>
          <w:lang w:eastAsia="en-US"/>
        </w:rPr>
        <w:t>Veronique Chotteau, Prof. Sophia Hober, Prof. Johan Rockb</w:t>
      </w:r>
      <w:r w:rsidR="00302E41">
        <w:rPr>
          <w:rFonts w:ascii="Helvetica" w:hAnsi="Helvetica"/>
          <w:color w:val="000000"/>
          <w:sz w:val="21"/>
          <w:szCs w:val="21"/>
          <w:lang w:eastAsia="en-US"/>
        </w:rPr>
        <w:t>erg, Prof. Torbjörn Gräslund, Pr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of. Håkan </w:t>
      </w:r>
      <w:proofErr w:type="spellStart"/>
      <w:r>
        <w:rPr>
          <w:rFonts w:ascii="Helvetica" w:hAnsi="Helvetica"/>
          <w:color w:val="000000"/>
          <w:sz w:val="21"/>
          <w:szCs w:val="21"/>
          <w:lang w:eastAsia="en-US"/>
        </w:rPr>
        <w:t>Hjalmmarsson</w:t>
      </w:r>
      <w:proofErr w:type="spellEnd"/>
      <w:r>
        <w:rPr>
          <w:rFonts w:ascii="Helvetica" w:hAnsi="Helvetica"/>
          <w:color w:val="000000"/>
          <w:sz w:val="21"/>
          <w:szCs w:val="21"/>
          <w:lang w:eastAsia="en-US"/>
        </w:rPr>
        <w:t>, Prof. Elling Jacobsen</w:t>
      </w:r>
      <w:r w:rsidR="00302E41">
        <w:rPr>
          <w:rFonts w:ascii="Helvetica" w:hAnsi="Helvetica"/>
          <w:color w:val="000000"/>
          <w:sz w:val="21"/>
          <w:szCs w:val="21"/>
          <w:lang w:eastAsia="en-US"/>
        </w:rPr>
        <w:t>)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, Lund University </w:t>
      </w:r>
      <w:r w:rsidR="00302E41">
        <w:rPr>
          <w:rFonts w:ascii="Helvetica" w:hAnsi="Helvetica"/>
          <w:color w:val="000000"/>
          <w:sz w:val="21"/>
          <w:szCs w:val="21"/>
          <w:lang w:eastAsia="en-US"/>
        </w:rPr>
        <w:t>(</w:t>
      </w:r>
      <w:r>
        <w:rPr>
          <w:rFonts w:ascii="Helvetica" w:hAnsi="Helvetica"/>
          <w:color w:val="000000"/>
          <w:sz w:val="21"/>
          <w:szCs w:val="21"/>
          <w:lang w:eastAsia="en-US"/>
        </w:rPr>
        <w:t>Prof. Bernt Nilsson</w:t>
      </w:r>
      <w:r w:rsidR="00302E41">
        <w:rPr>
          <w:rFonts w:ascii="Helvetica" w:hAnsi="Helvetica"/>
          <w:color w:val="000000"/>
          <w:sz w:val="21"/>
          <w:szCs w:val="21"/>
          <w:lang w:eastAsia="en-US"/>
        </w:rPr>
        <w:t>)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, Karolinska </w:t>
      </w:r>
      <w:r w:rsidR="009627B2">
        <w:rPr>
          <w:rFonts w:ascii="Helvetica" w:hAnsi="Helvetica"/>
          <w:color w:val="000000"/>
          <w:sz w:val="21"/>
          <w:szCs w:val="21"/>
          <w:lang w:eastAsia="en-US"/>
        </w:rPr>
        <w:t xml:space="preserve">Centre for Cell Therapy </w:t>
      </w:r>
      <w:r w:rsidR="00302E41">
        <w:rPr>
          <w:rFonts w:ascii="Helvetica" w:hAnsi="Helvetica"/>
          <w:color w:val="000000"/>
          <w:sz w:val="21"/>
          <w:szCs w:val="21"/>
          <w:lang w:eastAsia="en-US"/>
        </w:rPr>
        <w:t>(</w:t>
      </w:r>
      <w:r w:rsidR="00A21541">
        <w:rPr>
          <w:rFonts w:ascii="Helvetica" w:hAnsi="Helvetica"/>
          <w:color w:val="000000"/>
          <w:sz w:val="21"/>
          <w:szCs w:val="21"/>
          <w:lang w:eastAsia="en-US"/>
        </w:rPr>
        <w:t>Assoc.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="00A21541">
        <w:rPr>
          <w:rFonts w:ascii="Helvetica" w:hAnsi="Helvetica"/>
          <w:color w:val="000000"/>
          <w:sz w:val="21"/>
          <w:szCs w:val="21"/>
          <w:lang w:eastAsia="en-US"/>
        </w:rPr>
        <w:t>Prof. Pontus Blomberg</w:t>
      </w:r>
      <w:r w:rsidR="00302E41">
        <w:rPr>
          <w:rFonts w:ascii="Helvetica" w:hAnsi="Helvetica"/>
          <w:color w:val="000000"/>
          <w:sz w:val="21"/>
          <w:szCs w:val="21"/>
          <w:lang w:eastAsia="en-US"/>
        </w:rPr>
        <w:t>)</w:t>
      </w:r>
      <w:r w:rsidR="00A21541">
        <w:rPr>
          <w:rFonts w:ascii="Helvetica" w:hAnsi="Helvetica"/>
          <w:color w:val="000000"/>
          <w:sz w:val="21"/>
          <w:szCs w:val="21"/>
          <w:lang w:eastAsia="en-US"/>
        </w:rPr>
        <w:t xml:space="preserve">, </w:t>
      </w:r>
      <w:r w:rsidR="006B1CB5">
        <w:rPr>
          <w:rFonts w:ascii="Helvetica" w:hAnsi="Helvetica"/>
          <w:color w:val="000000"/>
          <w:sz w:val="21"/>
          <w:szCs w:val="21"/>
          <w:lang w:eastAsia="en-US"/>
        </w:rPr>
        <w:t>Karolinska Institutet (</w:t>
      </w:r>
      <w:r w:rsidR="00F37036">
        <w:rPr>
          <w:rFonts w:ascii="Helvetica" w:hAnsi="Helvetica"/>
          <w:color w:val="000000"/>
          <w:sz w:val="21"/>
          <w:szCs w:val="21"/>
          <w:lang w:eastAsia="en-US"/>
        </w:rPr>
        <w:t xml:space="preserve">Assoc. </w:t>
      </w:r>
      <w:r w:rsidR="006B1CB5">
        <w:rPr>
          <w:rFonts w:ascii="Helvetica" w:hAnsi="Helvetica"/>
          <w:color w:val="000000"/>
          <w:sz w:val="21"/>
          <w:szCs w:val="21"/>
          <w:lang w:eastAsia="en-US"/>
        </w:rPr>
        <w:t xml:space="preserve">Prof. Evren Alici), Linköping University (Prof. Daniel Aili), </w:t>
      </w:r>
      <w:r w:rsidR="00F37036">
        <w:rPr>
          <w:rFonts w:ascii="Helvetica" w:hAnsi="Helvetica"/>
          <w:color w:val="000000"/>
          <w:sz w:val="21"/>
          <w:szCs w:val="21"/>
          <w:lang w:eastAsia="en-US"/>
        </w:rPr>
        <w:t xml:space="preserve">AlfaLaval, ArgusEye, AstraZeneca, BioInvent, BioLamina, Cellcolabs, Cellevate, Cytiva, </w:t>
      </w:r>
      <w:r w:rsidR="00100281">
        <w:rPr>
          <w:rFonts w:ascii="Helvetica" w:hAnsi="Helvetica"/>
          <w:color w:val="000000"/>
          <w:sz w:val="21"/>
          <w:szCs w:val="21"/>
          <w:lang w:eastAsia="en-US"/>
        </w:rPr>
        <w:t>Merck Breez, MAGic Bioprocessing, MeteNova, NorthX</w:t>
      </w:r>
      <w:r w:rsidR="00260644">
        <w:rPr>
          <w:rFonts w:ascii="Helvetica" w:hAnsi="Helvetica"/>
          <w:color w:val="000000"/>
          <w:sz w:val="21"/>
          <w:szCs w:val="21"/>
          <w:lang w:eastAsia="en-US"/>
        </w:rPr>
        <w:t xml:space="preserve"> Biologics, Nyctea, TimeGate </w:t>
      </w:r>
      <w:r w:rsidR="009627B2">
        <w:rPr>
          <w:rFonts w:ascii="Helvetica" w:hAnsi="Helvetica"/>
          <w:color w:val="000000"/>
          <w:sz w:val="21"/>
          <w:szCs w:val="21"/>
          <w:lang w:eastAsia="en-US"/>
        </w:rPr>
        <w:t xml:space="preserve">and </w:t>
      </w:r>
      <w:r w:rsidR="00260644">
        <w:rPr>
          <w:rFonts w:ascii="Helvetica" w:hAnsi="Helvetica"/>
          <w:color w:val="000000"/>
          <w:sz w:val="21"/>
          <w:szCs w:val="21"/>
          <w:lang w:eastAsia="en-US"/>
        </w:rPr>
        <w:t>Valneva.</w:t>
      </w:r>
    </w:p>
    <w:p w14:paraId="4781E32E" w14:textId="77777777" w:rsidR="00043C6A" w:rsidRPr="00043C6A" w:rsidRDefault="00043C6A" w:rsidP="00880F05">
      <w:pPr>
        <w:ind w:left="-567" w:hanging="425"/>
        <w:rPr>
          <w:rFonts w:ascii="Helvetica" w:hAnsi="Helvetica"/>
          <w:color w:val="000000"/>
          <w:sz w:val="21"/>
          <w:szCs w:val="21"/>
          <w:lang w:eastAsia="en-US"/>
        </w:rPr>
      </w:pPr>
      <w:r w:rsidRPr="00043C6A">
        <w:rPr>
          <w:rFonts w:ascii="Helvetica" w:hAnsi="Helvetica"/>
          <w:color w:val="000000"/>
          <w:sz w:val="21"/>
          <w:szCs w:val="21"/>
          <w:lang w:eastAsia="en-US"/>
        </w:rPr>
        <w:t> </w:t>
      </w:r>
    </w:p>
    <w:p w14:paraId="5CF549EE" w14:textId="1AAA5E75" w:rsidR="00043C6A" w:rsidRPr="00043C6A" w:rsidRDefault="00043C6A" w:rsidP="00880F05">
      <w:pPr>
        <w:ind w:left="-567" w:hanging="425"/>
        <w:rPr>
          <w:rFonts w:ascii="Helvetica" w:hAnsi="Helvetica"/>
          <w:color w:val="000000"/>
          <w:sz w:val="21"/>
          <w:szCs w:val="21"/>
          <w:lang w:eastAsia="en-US"/>
        </w:rPr>
      </w:pPr>
      <w:r w:rsidRPr="00043C6A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Time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: 1</w:t>
      </w:r>
      <w:r w:rsidR="00260644">
        <w:rPr>
          <w:rFonts w:ascii="Helvetica" w:hAnsi="Helvetica"/>
          <w:color w:val="000000"/>
          <w:sz w:val="21"/>
          <w:szCs w:val="21"/>
          <w:lang w:eastAsia="en-US"/>
        </w:rPr>
        <w:t>0</w:t>
      </w:r>
      <w:r w:rsidR="002B1378" w:rsidRPr="002B1378">
        <w:rPr>
          <w:rFonts w:ascii="Helvetica" w:hAnsi="Helvetica"/>
          <w:color w:val="000000"/>
          <w:sz w:val="21"/>
          <w:szCs w:val="21"/>
          <w:vertAlign w:val="superscript"/>
          <w:lang w:eastAsia="en-US"/>
        </w:rPr>
        <w:t>th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of </w:t>
      </w:r>
      <w:r w:rsidR="008A595B">
        <w:rPr>
          <w:rFonts w:ascii="Helvetica" w:hAnsi="Helvetica"/>
          <w:color w:val="000000"/>
          <w:sz w:val="21"/>
          <w:szCs w:val="21"/>
          <w:lang w:eastAsia="en-US"/>
        </w:rPr>
        <w:t>June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 xml:space="preserve"> 9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:</w:t>
      </w:r>
      <w:r w:rsidR="008A595B">
        <w:rPr>
          <w:rFonts w:ascii="Helvetica" w:hAnsi="Helvetica"/>
          <w:color w:val="000000"/>
          <w:sz w:val="21"/>
          <w:szCs w:val="21"/>
          <w:lang w:eastAsia="en-US"/>
        </w:rPr>
        <w:t>0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0 to 18:00 and 1</w:t>
      </w:r>
      <w:r w:rsidR="008A595B">
        <w:rPr>
          <w:rFonts w:ascii="Helvetica" w:hAnsi="Helvetica"/>
          <w:color w:val="000000"/>
          <w:sz w:val="21"/>
          <w:szCs w:val="21"/>
          <w:lang w:eastAsia="en-US"/>
        </w:rPr>
        <w:t>1</w:t>
      </w:r>
      <w:r w:rsidR="002B1378" w:rsidRPr="002B1378">
        <w:rPr>
          <w:rFonts w:ascii="Helvetica" w:hAnsi="Helvetica"/>
          <w:color w:val="000000"/>
          <w:sz w:val="21"/>
          <w:szCs w:val="21"/>
          <w:vertAlign w:val="superscript"/>
          <w:lang w:eastAsia="en-US"/>
        </w:rPr>
        <w:t>th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 xml:space="preserve">of </w:t>
      </w:r>
      <w:r w:rsidR="008A595B">
        <w:rPr>
          <w:rFonts w:ascii="Helvetica" w:hAnsi="Helvetica"/>
          <w:color w:val="000000"/>
          <w:sz w:val="21"/>
          <w:szCs w:val="21"/>
          <w:lang w:eastAsia="en-US"/>
        </w:rPr>
        <w:t>June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9:00 to 1</w:t>
      </w:r>
      <w:r w:rsidR="00C80AD4">
        <w:rPr>
          <w:rFonts w:ascii="Helvetica" w:hAnsi="Helvetica"/>
          <w:color w:val="000000"/>
          <w:sz w:val="21"/>
          <w:szCs w:val="21"/>
          <w:lang w:eastAsia="en-US"/>
        </w:rPr>
        <w:t>2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:</w:t>
      </w:r>
      <w:r w:rsidR="00C80AD4">
        <w:rPr>
          <w:rFonts w:ascii="Helvetica" w:hAnsi="Helvetica"/>
          <w:color w:val="000000"/>
          <w:sz w:val="21"/>
          <w:szCs w:val="21"/>
          <w:lang w:eastAsia="en-US"/>
        </w:rPr>
        <w:t>3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0, 20</w:t>
      </w:r>
      <w:r w:rsidR="002B1378">
        <w:rPr>
          <w:rFonts w:ascii="Helvetica" w:hAnsi="Helvetica"/>
          <w:color w:val="000000"/>
          <w:sz w:val="21"/>
          <w:szCs w:val="21"/>
          <w:lang w:eastAsia="en-US"/>
        </w:rPr>
        <w:t>2</w:t>
      </w:r>
      <w:r w:rsidR="008A595B">
        <w:rPr>
          <w:rFonts w:ascii="Helvetica" w:hAnsi="Helvetica"/>
          <w:color w:val="000000"/>
          <w:sz w:val="21"/>
          <w:szCs w:val="21"/>
          <w:lang w:eastAsia="en-US"/>
        </w:rPr>
        <w:t>4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.</w:t>
      </w:r>
    </w:p>
    <w:p w14:paraId="492210B8" w14:textId="77777777" w:rsidR="00043C6A" w:rsidRPr="00043C6A" w:rsidRDefault="00043C6A" w:rsidP="00880F05">
      <w:pPr>
        <w:ind w:left="-567" w:hanging="425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79CBCC3E" w14:textId="2F600047" w:rsidR="00673BB9" w:rsidRDefault="00043C6A" w:rsidP="00673BB9">
      <w:pPr>
        <w:ind w:left="-567" w:hanging="425"/>
        <w:rPr>
          <w:rFonts w:ascii="Helvetica" w:hAnsi="Helvetica"/>
          <w:sz w:val="21"/>
          <w:szCs w:val="21"/>
          <w:lang w:val="sv-SE" w:eastAsia="en-US"/>
        </w:rPr>
      </w:pPr>
      <w:r w:rsidRPr="00BE2710">
        <w:rPr>
          <w:rFonts w:ascii="Helvetica" w:hAnsi="Helvetica"/>
          <w:i/>
          <w:iCs/>
          <w:sz w:val="21"/>
          <w:szCs w:val="21"/>
          <w:lang w:val="sv-SE" w:eastAsia="en-US"/>
        </w:rPr>
        <w:t>Venue</w:t>
      </w:r>
      <w:r w:rsidRPr="00BE2710">
        <w:rPr>
          <w:rFonts w:ascii="Helvetica" w:hAnsi="Helvetica"/>
          <w:sz w:val="21"/>
          <w:szCs w:val="21"/>
          <w:lang w:val="sv-SE" w:eastAsia="en-US"/>
        </w:rPr>
        <w:t xml:space="preserve">: </w:t>
      </w:r>
      <w:r w:rsidR="008A595B" w:rsidRPr="00BE2710">
        <w:rPr>
          <w:rFonts w:ascii="Helvetica" w:hAnsi="Helvetica"/>
          <w:sz w:val="21"/>
          <w:szCs w:val="21"/>
          <w:lang w:val="sv-SE" w:eastAsia="en-US"/>
        </w:rPr>
        <w:t>KTH</w:t>
      </w:r>
      <w:r w:rsidRPr="00BE2710">
        <w:rPr>
          <w:rFonts w:ascii="Helvetica" w:hAnsi="Helvetica"/>
          <w:sz w:val="21"/>
          <w:szCs w:val="21"/>
          <w:lang w:val="sv-SE" w:eastAsia="en-US"/>
        </w:rPr>
        <w:t>,</w:t>
      </w:r>
      <w:r w:rsidR="008A595B" w:rsidRPr="00BE2710">
        <w:rPr>
          <w:rFonts w:ascii="Helvetica" w:hAnsi="Helvetica"/>
          <w:sz w:val="21"/>
          <w:szCs w:val="21"/>
          <w:lang w:val="sv-SE" w:eastAsia="en-US"/>
        </w:rPr>
        <w:t xml:space="preserve"> AlbaNova Centre, </w:t>
      </w:r>
      <w:r w:rsidR="00BE2710" w:rsidRPr="00BE2710">
        <w:rPr>
          <w:rFonts w:ascii="Helvetica" w:hAnsi="Helvetica"/>
          <w:sz w:val="21"/>
          <w:szCs w:val="21"/>
          <w:lang w:val="sv-SE" w:eastAsia="en-US"/>
        </w:rPr>
        <w:t xml:space="preserve">Roslagstullsbacken 21, </w:t>
      </w:r>
      <w:r w:rsidR="00BE2710">
        <w:rPr>
          <w:rFonts w:ascii="Helvetica" w:hAnsi="Helvetica"/>
          <w:sz w:val="21"/>
          <w:szCs w:val="21"/>
          <w:lang w:val="sv-SE" w:eastAsia="en-US"/>
        </w:rPr>
        <w:t>SE</w:t>
      </w:r>
      <w:r w:rsidR="00BE2710" w:rsidRPr="00BE2710">
        <w:rPr>
          <w:rFonts w:ascii="Helvetica" w:hAnsi="Helvetica"/>
          <w:sz w:val="21"/>
          <w:szCs w:val="21"/>
          <w:lang w:val="sv-SE" w:eastAsia="en-US"/>
        </w:rPr>
        <w:t>1</w:t>
      </w:r>
      <w:r w:rsidR="00374DD7">
        <w:rPr>
          <w:rFonts w:ascii="Helvetica" w:hAnsi="Helvetica"/>
          <w:sz w:val="21"/>
          <w:szCs w:val="21"/>
          <w:lang w:val="sv-SE" w:eastAsia="en-US"/>
        </w:rPr>
        <w:t>14</w:t>
      </w:r>
      <w:r w:rsidR="00BE2710">
        <w:rPr>
          <w:rFonts w:ascii="Helvetica" w:hAnsi="Helvetica"/>
          <w:sz w:val="21"/>
          <w:szCs w:val="21"/>
          <w:lang w:val="sv-SE" w:eastAsia="en-US"/>
        </w:rPr>
        <w:t xml:space="preserve"> </w:t>
      </w:r>
      <w:r w:rsidR="00374DD7">
        <w:rPr>
          <w:rFonts w:ascii="Helvetica" w:hAnsi="Helvetica"/>
          <w:sz w:val="21"/>
          <w:szCs w:val="21"/>
          <w:lang w:val="sv-SE" w:eastAsia="en-US"/>
        </w:rPr>
        <w:t>2</w:t>
      </w:r>
      <w:r w:rsidR="00BE2710" w:rsidRPr="00BE2710">
        <w:rPr>
          <w:rFonts w:ascii="Helvetica" w:hAnsi="Helvetica"/>
          <w:sz w:val="21"/>
          <w:szCs w:val="21"/>
          <w:lang w:val="sv-SE" w:eastAsia="en-US"/>
        </w:rPr>
        <w:t>1 Stockholm, Sweden</w:t>
      </w:r>
    </w:p>
    <w:p w14:paraId="16EC86BB" w14:textId="77777777" w:rsidR="003C697E" w:rsidRPr="00F84AB1" w:rsidRDefault="003C697E" w:rsidP="003C697E">
      <w:pPr>
        <w:rPr>
          <w:rFonts w:ascii="Helvetica" w:hAnsi="Helvetica"/>
          <w:b/>
          <w:bCs/>
          <w:color w:val="000000"/>
          <w:sz w:val="22"/>
          <w:szCs w:val="22"/>
          <w:lang w:val="sv-SE" w:eastAsia="en-US"/>
        </w:rPr>
      </w:pPr>
    </w:p>
    <w:p w14:paraId="777B0678" w14:textId="6840F8C3" w:rsidR="00616348" w:rsidRPr="003C697E" w:rsidRDefault="003C697E" w:rsidP="003C697E">
      <w:pPr>
        <w:ind w:left="-567" w:hanging="426"/>
        <w:rPr>
          <w:rFonts w:ascii="Helvetica" w:hAnsi="Helvetica"/>
          <w:b/>
          <w:bCs/>
          <w:color w:val="000000"/>
          <w:sz w:val="22"/>
          <w:szCs w:val="22"/>
          <w:lang w:eastAsia="en-US"/>
        </w:rPr>
      </w:pPr>
      <w:r w:rsidRPr="003C697E">
        <w:rPr>
          <w:rFonts w:ascii="Helvetica" w:hAnsi="Helvetica"/>
          <w:b/>
          <w:bCs/>
          <w:color w:val="000000"/>
          <w:sz w:val="22"/>
          <w:szCs w:val="22"/>
          <w:lang w:eastAsia="en-US"/>
        </w:rPr>
        <w:t>Full list of presenters</w:t>
      </w:r>
      <w:r w:rsidR="00616348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</w:p>
    <w:p w14:paraId="1DAA086A" w14:textId="54B206CB" w:rsidR="00502994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 xml:space="preserve">Bioprocesses for human pluripotent stem cells culture, lineage-directed </w:t>
      </w:r>
      <w:proofErr w:type="gramStart"/>
      <w:r w:rsidRPr="00502994">
        <w:rPr>
          <w:rFonts w:ascii="Helvetica" w:hAnsi="Helvetica"/>
          <w:color w:val="000000"/>
          <w:sz w:val="21"/>
          <w:szCs w:val="21"/>
          <w:lang w:eastAsia="en-US"/>
        </w:rPr>
        <w:t>differentiation</w:t>
      </w:r>
      <w:proofErr w:type="gramEnd"/>
      <w:r w:rsidRPr="00502994">
        <w:rPr>
          <w:rFonts w:ascii="Helvetica" w:hAnsi="Helvetica"/>
          <w:color w:val="000000"/>
          <w:sz w:val="21"/>
          <w:szCs w:val="21"/>
          <w:lang w:eastAsia="en-US"/>
        </w:rPr>
        <w:t xml:space="preserve"> and application for heart repair by Robert </w:t>
      </w:r>
      <w:proofErr w:type="spellStart"/>
      <w:r w:rsidRPr="00502994">
        <w:rPr>
          <w:rFonts w:ascii="Helvetica" w:hAnsi="Helvetica"/>
          <w:color w:val="000000"/>
          <w:sz w:val="21"/>
          <w:szCs w:val="21"/>
          <w:lang w:eastAsia="en-US"/>
        </w:rPr>
        <w:t>Zweigerdts</w:t>
      </w:r>
      <w:proofErr w:type="spellEnd"/>
      <w:r w:rsidRPr="00502994">
        <w:rPr>
          <w:rFonts w:ascii="Helvetica" w:hAnsi="Helvetica"/>
          <w:color w:val="000000"/>
          <w:sz w:val="21"/>
          <w:szCs w:val="21"/>
          <w:lang w:eastAsia="en-US"/>
        </w:rPr>
        <w:t xml:space="preserve">, Department of Cardiac, Thoracic, Transplantation and Vascular Surgery, Hannover Medical School, Germany </w:t>
      </w:r>
    </w:p>
    <w:p w14:paraId="1605ED7E" w14:textId="1DA4EBC6" w:rsidR="00F84AB1" w:rsidRPr="00502994" w:rsidRDefault="0096251D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>
        <w:rPr>
          <w:rFonts w:ascii="Helvetica" w:hAnsi="Helvetica"/>
          <w:color w:val="000000"/>
          <w:sz w:val="21"/>
          <w:szCs w:val="21"/>
          <w:lang w:eastAsia="en-US"/>
        </w:rPr>
        <w:t xml:space="preserve">Environmental sustainability and bioprocessing by Alois </w:t>
      </w:r>
      <w:proofErr w:type="spellStart"/>
      <w:r>
        <w:rPr>
          <w:rFonts w:ascii="Helvetica" w:hAnsi="Helvetica"/>
          <w:color w:val="000000"/>
          <w:sz w:val="21"/>
          <w:szCs w:val="21"/>
          <w:lang w:eastAsia="en-US"/>
        </w:rPr>
        <w:t>Jungbauer</w:t>
      </w:r>
      <w:proofErr w:type="spellEnd"/>
      <w:r w:rsidR="00F210AB">
        <w:rPr>
          <w:rFonts w:ascii="Helvetica" w:hAnsi="Helvetica"/>
          <w:color w:val="000000"/>
          <w:sz w:val="21"/>
          <w:szCs w:val="21"/>
          <w:lang w:eastAsia="en-US"/>
        </w:rPr>
        <w:t>, University of Natural Resources and Applied Life Sciences (</w:t>
      </w:r>
      <w:proofErr w:type="spellStart"/>
      <w:r w:rsidR="00F210AB">
        <w:rPr>
          <w:rFonts w:ascii="Helvetica" w:hAnsi="Helvetica"/>
          <w:color w:val="000000"/>
          <w:sz w:val="21"/>
          <w:szCs w:val="21"/>
          <w:lang w:eastAsia="en-US"/>
        </w:rPr>
        <w:t>BOKU</w:t>
      </w:r>
      <w:proofErr w:type="spellEnd"/>
      <w:r w:rsidR="00F210AB">
        <w:rPr>
          <w:rFonts w:ascii="Helvetica" w:hAnsi="Helvetica"/>
          <w:color w:val="000000"/>
          <w:sz w:val="21"/>
          <w:szCs w:val="21"/>
          <w:lang w:eastAsia="en-US"/>
        </w:rPr>
        <w:t>)</w:t>
      </w:r>
    </w:p>
    <w:p w14:paraId="1F1182C8" w14:textId="77777777" w:rsidR="00502994" w:rsidRPr="00502994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>Integration of stem cell-derived pancreatic aggregates into FN-silk network for in vitro maturation by Kelly Blust, Protein Technology, KTH</w:t>
      </w:r>
    </w:p>
    <w:p w14:paraId="7DD2F5F0" w14:textId="77777777" w:rsidR="00502994" w:rsidRPr="00502994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>Heterogeneity in Adeno-Associated Virus Transfection-Based Production Process Limits the Production Efficiency by Sofia Tunmats, Cell Technology group, KTH</w:t>
      </w:r>
    </w:p>
    <w:p w14:paraId="2131FCBD" w14:textId="77777777" w:rsidR="00502994" w:rsidRPr="00502994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>Towards an Understanding of Donor-to-Donor Heterogeneity in In Vitro Natural Killer Cell Production by Brian Ladd, Cell Technology group, KTH</w:t>
      </w:r>
    </w:p>
    <w:p w14:paraId="15B99E94" w14:textId="77777777" w:rsidR="00502994" w:rsidRPr="00F84AB1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>Transcriptomics-guided genome scale modeling of the kinetics of CHO cells under perfusion culture by Kévin Colin, Desicion and Control Systems, KTH</w:t>
      </w:r>
    </w:p>
    <w:p w14:paraId="0D0544EC" w14:textId="77777777" w:rsidR="00502994" w:rsidRPr="00502994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 xml:space="preserve">Metabolome data for improvement of CHO-cell based bioproduction process performance by Meeri Mäkinen, Cell Technology group, </w:t>
      </w:r>
      <w:proofErr w:type="gramStart"/>
      <w:r w:rsidRPr="00502994">
        <w:rPr>
          <w:rFonts w:ascii="Helvetica" w:hAnsi="Helvetica"/>
          <w:color w:val="000000"/>
          <w:sz w:val="21"/>
          <w:szCs w:val="21"/>
          <w:lang w:eastAsia="en-US"/>
        </w:rPr>
        <w:t>KTH</w:t>
      </w:r>
      <w:proofErr w:type="gramEnd"/>
    </w:p>
    <w:p w14:paraId="1E31CB35" w14:textId="0A08FB6D" w:rsidR="00502994" w:rsidRPr="00F74D00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 xml:space="preserve">Purification of biopharmaceuticals on electro-responsive brushes by </w:t>
      </w:r>
      <w:r w:rsidR="00A90867" w:rsidRPr="00A90867">
        <w:rPr>
          <w:rFonts w:ascii="Helvetica" w:hAnsi="Helvetica"/>
          <w:color w:val="000000"/>
          <w:sz w:val="21"/>
          <w:szCs w:val="21"/>
          <w:lang w:eastAsia="en-US"/>
        </w:rPr>
        <w:t xml:space="preserve">Hanna Tranchell and </w:t>
      </w:r>
      <w:r w:rsidR="00A90867">
        <w:rPr>
          <w:rFonts w:ascii="Helvetica" w:hAnsi="Helvetica"/>
          <w:color w:val="000000"/>
          <w:sz w:val="21"/>
          <w:szCs w:val="21"/>
          <w:lang w:eastAsia="en-US"/>
        </w:rPr>
        <w:t>Armaghan R</w:t>
      </w:r>
      <w:r w:rsidR="00F74D00">
        <w:rPr>
          <w:rFonts w:ascii="Helvetica" w:hAnsi="Helvetica"/>
          <w:color w:val="000000"/>
          <w:sz w:val="21"/>
          <w:szCs w:val="21"/>
          <w:lang w:eastAsia="en-US"/>
        </w:rPr>
        <w:t>omiani</w:t>
      </w:r>
      <w:r w:rsidRPr="00502994">
        <w:rPr>
          <w:rFonts w:ascii="Helvetica" w:hAnsi="Helvetica"/>
          <w:color w:val="000000"/>
          <w:sz w:val="21"/>
          <w:szCs w:val="21"/>
          <w:lang w:eastAsia="en-US"/>
        </w:rPr>
        <w:t>, Nyctea</w:t>
      </w:r>
      <w:r w:rsidR="00F74D00" w:rsidRPr="00F74D00">
        <w:rPr>
          <w:rFonts w:ascii="Helvetica" w:hAnsi="Helvetica"/>
          <w:color w:val="000000"/>
          <w:sz w:val="21"/>
          <w:szCs w:val="21"/>
          <w:lang w:eastAsia="en-US"/>
        </w:rPr>
        <w:t xml:space="preserve"> Technologies</w:t>
      </w:r>
    </w:p>
    <w:p w14:paraId="774D6FF1" w14:textId="77777777" w:rsidR="00502994" w:rsidRPr="00502994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>A novel in-line sensor system for real-time bioprocess monitoring by Erik Martinsson, , ArgusEye</w:t>
      </w:r>
    </w:p>
    <w:p w14:paraId="70CC5986" w14:textId="77777777" w:rsidR="00502994" w:rsidRPr="00502994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>Economic modelling of magnetic bead-based mAb manufacturing by Nils Brechmann, , MAGic Bioprocessing</w:t>
      </w:r>
    </w:p>
    <w:p w14:paraId="6A9355F3" w14:textId="45E72F78" w:rsidR="00502994" w:rsidRPr="00F74D00" w:rsidRDefault="00F74D00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F74D00">
        <w:rPr>
          <w:rFonts w:ascii="Helvetica" w:hAnsi="Helvetica"/>
          <w:color w:val="000000"/>
          <w:sz w:val="21"/>
          <w:szCs w:val="21"/>
          <w:lang w:eastAsia="en-US"/>
        </w:rPr>
        <w:t>A scalable single-use two step plasmid purifica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tion process by Hans </w:t>
      </w:r>
      <w:proofErr w:type="spellStart"/>
      <w:r>
        <w:rPr>
          <w:rFonts w:ascii="Helvetica" w:hAnsi="Helvetica"/>
          <w:color w:val="000000"/>
          <w:sz w:val="21"/>
          <w:szCs w:val="21"/>
          <w:lang w:eastAsia="en-US"/>
        </w:rPr>
        <w:t>Blom</w:t>
      </w:r>
      <w:proofErr w:type="spellEnd"/>
      <w:r w:rsidR="00502994" w:rsidRPr="00502994">
        <w:rPr>
          <w:rFonts w:ascii="Helvetica" w:hAnsi="Helvetica"/>
          <w:color w:val="000000"/>
          <w:sz w:val="21"/>
          <w:szCs w:val="21"/>
          <w:lang w:eastAsia="en-US"/>
        </w:rPr>
        <w:t>, Cytiva</w:t>
      </w:r>
    </w:p>
    <w:p w14:paraId="2AE65355" w14:textId="2D8CC353" w:rsidR="00F74D00" w:rsidRPr="00F74D00" w:rsidRDefault="00D7481E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>
        <w:rPr>
          <w:rFonts w:ascii="Helvetica" w:hAnsi="Helvetica"/>
          <w:color w:val="000000"/>
          <w:sz w:val="21"/>
          <w:szCs w:val="21"/>
          <w:lang w:eastAsia="en-US"/>
        </w:rPr>
        <w:t xml:space="preserve">The Mini, a small Any-Use centrifuge, it’s challenges and possibilities by Peter </w:t>
      </w:r>
      <w:proofErr w:type="spellStart"/>
      <w:r>
        <w:rPr>
          <w:rFonts w:ascii="Helvetica" w:hAnsi="Helvetica"/>
          <w:color w:val="000000"/>
          <w:sz w:val="21"/>
          <w:szCs w:val="21"/>
          <w:lang w:eastAsia="en-US"/>
        </w:rPr>
        <w:t>Thorwid</w:t>
      </w:r>
      <w:proofErr w:type="spellEnd"/>
      <w:r>
        <w:rPr>
          <w:rFonts w:ascii="Helvetica" w:hAnsi="Helvetica"/>
          <w:color w:val="000000"/>
          <w:sz w:val="21"/>
          <w:szCs w:val="21"/>
          <w:lang w:eastAsia="en-US"/>
        </w:rPr>
        <w:t>, Alfa Laval</w:t>
      </w:r>
    </w:p>
    <w:p w14:paraId="31553740" w14:textId="77777777" w:rsidR="00502994" w:rsidRPr="00502994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>Model-based optimization of culture medium for CHO cell perfusion culture  by Mirko Pasquini, Desicion and Control Systems, KTH</w:t>
      </w:r>
    </w:p>
    <w:p w14:paraId="2D356246" w14:textId="77777777" w:rsidR="00502994" w:rsidRPr="00502994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lastRenderedPageBreak/>
        <w:t>Development of small binders for biotechnological applications by Sophia Hober, Protein Technology, KTH</w:t>
      </w:r>
    </w:p>
    <w:p w14:paraId="0268DC6A" w14:textId="7407F0F7" w:rsidR="00C66F10" w:rsidRPr="00F84AB1" w:rsidRDefault="00502994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502994">
        <w:rPr>
          <w:rFonts w:ascii="Helvetica" w:hAnsi="Helvetica"/>
          <w:color w:val="000000"/>
          <w:sz w:val="21"/>
          <w:szCs w:val="21"/>
          <w:lang w:eastAsia="en-US"/>
        </w:rPr>
        <w:t>Exploring bioprocess operation modes for the expansion of human Mesenchymal Stromal Stem Cells by Johanna Pechan, Cell Technology group, KTH</w:t>
      </w:r>
    </w:p>
    <w:p w14:paraId="1A59DBCC" w14:textId="44150431" w:rsidR="006B05BC" w:rsidRDefault="006B05BC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6B05BC">
        <w:rPr>
          <w:rFonts w:ascii="Helvetica" w:hAnsi="Helvetica"/>
          <w:color w:val="000000"/>
          <w:sz w:val="21"/>
          <w:szCs w:val="21"/>
          <w:lang w:eastAsia="en-US"/>
        </w:rPr>
        <w:t>Novel affinity resin: bispecific and frag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ment antibody purification in focus by </w:t>
      </w:r>
      <w:proofErr w:type="spellStart"/>
      <w:r>
        <w:rPr>
          <w:rFonts w:ascii="Helvetica" w:hAnsi="Helvetica"/>
          <w:color w:val="000000"/>
          <w:sz w:val="21"/>
          <w:szCs w:val="21"/>
          <w:lang w:eastAsia="en-US"/>
        </w:rPr>
        <w:t>Moumita</w:t>
      </w:r>
      <w:proofErr w:type="spellEnd"/>
      <w:r>
        <w:rPr>
          <w:rFonts w:ascii="Helvetica" w:hAnsi="Helvetica"/>
          <w:color w:val="000000"/>
          <w:sz w:val="21"/>
          <w:szCs w:val="21"/>
          <w:lang w:eastAsia="en-US"/>
        </w:rPr>
        <w:t xml:space="preserve"> G</w:t>
      </w:r>
      <w:r w:rsidR="00667A2E">
        <w:rPr>
          <w:rFonts w:ascii="Helvetica" w:hAnsi="Helvetica"/>
          <w:color w:val="000000"/>
          <w:sz w:val="21"/>
          <w:szCs w:val="21"/>
          <w:lang w:eastAsia="en-US"/>
        </w:rPr>
        <w:t>h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osh </w:t>
      </w:r>
      <w:proofErr w:type="spellStart"/>
      <w:r>
        <w:rPr>
          <w:rFonts w:ascii="Helvetica" w:hAnsi="Helvetica"/>
          <w:color w:val="000000"/>
          <w:sz w:val="21"/>
          <w:szCs w:val="21"/>
          <w:lang w:eastAsia="en-US"/>
        </w:rPr>
        <w:t>Laskar</w:t>
      </w:r>
      <w:proofErr w:type="spellEnd"/>
      <w:r w:rsidR="00667A2E">
        <w:rPr>
          <w:rFonts w:ascii="Helvetica" w:hAnsi="Helvetica"/>
          <w:color w:val="000000"/>
          <w:sz w:val="21"/>
          <w:szCs w:val="21"/>
          <w:lang w:eastAsia="en-US"/>
        </w:rPr>
        <w:t>, Cytiva</w:t>
      </w:r>
    </w:p>
    <w:p w14:paraId="6762FD29" w14:textId="2ED925B6" w:rsidR="00667A2E" w:rsidRPr="006B05BC" w:rsidRDefault="00D6260E" w:rsidP="00502994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>
        <w:rPr>
          <w:rFonts w:ascii="Helvetica" w:hAnsi="Helvetica"/>
          <w:color w:val="000000"/>
          <w:sz w:val="21"/>
          <w:szCs w:val="21"/>
          <w:lang w:eastAsia="en-US"/>
        </w:rPr>
        <w:t xml:space="preserve">Cellevat3dTM nanofiber-based microcarriers designed for improved upstream productivity of viral vector biomanufacturing – Laura </w:t>
      </w:r>
      <w:proofErr w:type="spellStart"/>
      <w:r>
        <w:rPr>
          <w:rFonts w:ascii="Helvetica" w:hAnsi="Helvetica"/>
          <w:color w:val="000000"/>
          <w:sz w:val="21"/>
          <w:szCs w:val="21"/>
          <w:lang w:eastAsia="en-US"/>
        </w:rPr>
        <w:t>Chirica</w:t>
      </w:r>
      <w:proofErr w:type="spellEnd"/>
      <w:r>
        <w:rPr>
          <w:rFonts w:ascii="Helvetica" w:hAnsi="Helvetica"/>
          <w:color w:val="000000"/>
          <w:sz w:val="21"/>
          <w:szCs w:val="21"/>
          <w:lang w:eastAsia="en-US"/>
        </w:rPr>
        <w:t xml:space="preserve"> and Linda </w:t>
      </w:r>
      <w:proofErr w:type="spellStart"/>
      <w:r w:rsidR="0071796F">
        <w:rPr>
          <w:rFonts w:ascii="Helvetica" w:hAnsi="Helvetica"/>
          <w:color w:val="000000"/>
          <w:sz w:val="21"/>
          <w:szCs w:val="21"/>
          <w:lang w:eastAsia="en-US"/>
        </w:rPr>
        <w:t>Dexlin</w:t>
      </w:r>
      <w:proofErr w:type="spellEnd"/>
      <w:r w:rsidR="0071796F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proofErr w:type="spellStart"/>
      <w:r>
        <w:rPr>
          <w:rFonts w:ascii="Helvetica" w:hAnsi="Helvetica"/>
          <w:color w:val="000000"/>
          <w:sz w:val="21"/>
          <w:szCs w:val="21"/>
          <w:lang w:eastAsia="en-US"/>
        </w:rPr>
        <w:t>Mellby</w:t>
      </w:r>
      <w:proofErr w:type="spellEnd"/>
      <w:r>
        <w:rPr>
          <w:rFonts w:ascii="Helvetica" w:hAnsi="Helvetica"/>
          <w:color w:val="000000"/>
          <w:sz w:val="21"/>
          <w:szCs w:val="21"/>
          <w:lang w:eastAsia="en-US"/>
        </w:rPr>
        <w:t>, Cellevate</w:t>
      </w:r>
    </w:p>
    <w:p w14:paraId="0F9F50B0" w14:textId="77777777" w:rsidR="00C66F10" w:rsidRPr="0071796F" w:rsidRDefault="00C66F10" w:rsidP="00C66F10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4D55B21E" w14:textId="44AD2455" w:rsidR="00C80AD4" w:rsidRPr="00450B1E" w:rsidRDefault="00673BB9" w:rsidP="00450B1E">
      <w:pPr>
        <w:ind w:left="-567" w:hanging="426"/>
        <w:jc w:val="center"/>
        <w:rPr>
          <w:rFonts w:ascii="Helvetica" w:hAnsi="Helvetica"/>
          <w:b/>
          <w:bCs/>
          <w:i/>
          <w:iCs/>
          <w:color w:val="000000"/>
          <w:sz w:val="21"/>
          <w:szCs w:val="21"/>
          <w:lang w:eastAsia="en-US"/>
        </w:rPr>
      </w:pPr>
      <w:r w:rsidRPr="00673BB9">
        <w:rPr>
          <w:rFonts w:ascii="Helvetica" w:hAnsi="Helvetica"/>
          <w:b/>
          <w:bCs/>
          <w:i/>
          <w:iCs/>
          <w:color w:val="000000"/>
          <w:sz w:val="21"/>
          <w:szCs w:val="21"/>
          <w:lang w:eastAsia="en-US"/>
        </w:rPr>
        <w:t xml:space="preserve">REGISTRATION </w:t>
      </w:r>
      <w:r w:rsidR="002B672C">
        <w:rPr>
          <w:rFonts w:ascii="Helvetica" w:hAnsi="Helvetica"/>
          <w:b/>
          <w:bCs/>
          <w:i/>
          <w:iCs/>
          <w:color w:val="000000"/>
          <w:sz w:val="21"/>
          <w:szCs w:val="21"/>
          <w:lang w:eastAsia="en-US"/>
        </w:rPr>
        <w:t>i</w:t>
      </w:r>
      <w:r w:rsidR="00450B1E">
        <w:rPr>
          <w:rFonts w:ascii="Helvetica" w:hAnsi="Helvetica"/>
          <w:b/>
          <w:bCs/>
          <w:i/>
          <w:iCs/>
          <w:color w:val="000000"/>
          <w:sz w:val="21"/>
          <w:szCs w:val="21"/>
          <w:lang w:eastAsia="en-US"/>
        </w:rPr>
        <w:t xml:space="preserve">s </w:t>
      </w:r>
      <w:r w:rsidR="002B672C">
        <w:rPr>
          <w:rFonts w:ascii="Helvetica" w:hAnsi="Helvetica"/>
          <w:b/>
          <w:bCs/>
          <w:i/>
          <w:iCs/>
          <w:color w:val="000000"/>
          <w:sz w:val="21"/>
          <w:szCs w:val="21"/>
          <w:lang w:eastAsia="en-US"/>
        </w:rPr>
        <w:t>closed.</w:t>
      </w:r>
    </w:p>
    <w:p w14:paraId="63B34CA0" w14:textId="77777777" w:rsidR="002D58C2" w:rsidRDefault="002D58C2" w:rsidP="002D58C2">
      <w:pPr>
        <w:ind w:left="-567" w:hanging="426"/>
        <w:rPr>
          <w:rFonts w:ascii="Helvetica" w:hAnsi="Helvetica"/>
          <w:i/>
          <w:iCs/>
          <w:color w:val="000000"/>
          <w:sz w:val="21"/>
          <w:szCs w:val="21"/>
          <w:lang w:eastAsia="en-US"/>
        </w:rPr>
      </w:pPr>
    </w:p>
    <w:p w14:paraId="171DF08A" w14:textId="281FB6C4" w:rsidR="002D58C2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043C6A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Fee</w:t>
      </w:r>
      <w:r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 xml:space="preserve"> for in person attendance – hotel stay not included</w:t>
      </w:r>
      <w:r w:rsidRPr="00043C6A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: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 </w:t>
      </w:r>
    </w:p>
    <w:p w14:paraId="72A1AB3B" w14:textId="44230BD2" w:rsidR="002D58C2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>
        <w:rPr>
          <w:rFonts w:ascii="Helvetica" w:hAnsi="Helvetica"/>
          <w:color w:val="000000"/>
          <w:sz w:val="21"/>
          <w:szCs w:val="21"/>
          <w:lang w:eastAsia="en-US"/>
        </w:rPr>
        <w:t>Early bird by May 19</w:t>
      </w:r>
      <w:r w:rsidRPr="002D58C2">
        <w:rPr>
          <w:rFonts w:ascii="Helvetica" w:hAnsi="Helvetica"/>
          <w:color w:val="000000"/>
          <w:sz w:val="21"/>
          <w:szCs w:val="21"/>
          <w:vertAlign w:val="superscript"/>
          <w:lang w:eastAsia="en-US"/>
        </w:rPr>
        <w:t>th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,  2024: </w:t>
      </w:r>
    </w:p>
    <w:p w14:paraId="3F32F31D" w14:textId="1D1AA487" w:rsidR="002D58C2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880F05">
        <w:rPr>
          <w:rFonts w:ascii="Helvetica" w:hAnsi="Helvetica"/>
          <w:color w:val="000000"/>
          <w:sz w:val="21"/>
          <w:szCs w:val="21"/>
          <w:lang w:eastAsia="en-US"/>
        </w:rPr>
        <w:t>- 0 SEK for AdBIOPRO members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 (AdBIOPRO members</w:t>
      </w: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>
        <w:rPr>
          <w:rFonts w:ascii="Helvetica" w:hAnsi="Helvetica"/>
          <w:color w:val="000000"/>
          <w:sz w:val="21"/>
          <w:szCs w:val="21"/>
          <w:lang w:eastAsia="en-US"/>
        </w:rPr>
        <w:t>include all personal of any of the partner</w:t>
      </w:r>
    </w:p>
    <w:p w14:paraId="20A582F8" w14:textId="77777777" w:rsidR="002D58C2" w:rsidRDefault="002D58C2" w:rsidP="002D58C2">
      <w:pPr>
        <w:ind w:left="4473" w:firstLine="1287"/>
        <w:rPr>
          <w:rFonts w:ascii="Helvetica" w:hAnsi="Helvetica"/>
          <w:color w:val="000000"/>
          <w:sz w:val="21"/>
          <w:szCs w:val="21"/>
          <w:lang w:eastAsia="en-US"/>
        </w:rPr>
      </w:pPr>
      <w:r>
        <w:rPr>
          <w:rFonts w:ascii="Helvetica" w:hAnsi="Helvetica"/>
          <w:color w:val="000000"/>
          <w:sz w:val="21"/>
          <w:szCs w:val="21"/>
          <w:lang w:eastAsia="en-US"/>
        </w:rPr>
        <w:t>organization of AdBIOPRO)</w:t>
      </w:r>
    </w:p>
    <w:p w14:paraId="089E18FF" w14:textId="4677EDFA" w:rsidR="002D58C2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- </w:t>
      </w:r>
      <w:r w:rsidR="007728F7">
        <w:rPr>
          <w:rFonts w:ascii="Helvetica" w:hAnsi="Helvetica"/>
          <w:color w:val="000000"/>
          <w:sz w:val="21"/>
          <w:szCs w:val="21"/>
          <w:lang w:eastAsia="en-US"/>
        </w:rPr>
        <w:t>1500</w:t>
      </w: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 SEK (excl. VAT) for industry non-members of AdBIOPRO  </w:t>
      </w:r>
    </w:p>
    <w:p w14:paraId="3431AB41" w14:textId="01F16039" w:rsidR="002D58C2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- 950 SEK (excl. VAT) for academia non-members of AdBIOPRO </w:t>
      </w:r>
    </w:p>
    <w:p w14:paraId="7083B46D" w14:textId="77777777" w:rsidR="002D58C2" w:rsidRPr="00880F05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07ADB54F" w14:textId="3C06B642" w:rsidR="002D58C2" w:rsidRPr="00B2486C" w:rsidRDefault="002D58C2" w:rsidP="002D58C2">
      <w:pPr>
        <w:ind w:left="-567" w:hanging="426"/>
        <w:rPr>
          <w:rFonts w:ascii="Helvetica" w:hAnsi="Helvetica"/>
          <w:i/>
          <w:iCs/>
          <w:color w:val="000000"/>
          <w:sz w:val="21"/>
          <w:szCs w:val="21"/>
          <w:lang w:eastAsia="en-US"/>
        </w:rPr>
      </w:pPr>
      <w:r w:rsidRPr="00B2486C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 xml:space="preserve">Late fee </w:t>
      </w:r>
      <w:r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for in person attendance</w:t>
      </w:r>
      <w:r w:rsidRPr="00B2486C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 xml:space="preserve"> by</w:t>
      </w:r>
      <w:r w:rsidR="00A42348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 xml:space="preserve"> June 3rd</w:t>
      </w:r>
      <w:r w:rsidRPr="00B2486C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, 202</w:t>
      </w:r>
      <w:r w:rsidR="00A42348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4</w:t>
      </w:r>
      <w:r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 xml:space="preserve"> – hotel stay not included</w:t>
      </w:r>
      <w:r w:rsidRPr="00B2486C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 xml:space="preserve">: </w:t>
      </w:r>
    </w:p>
    <w:p w14:paraId="2E1146FB" w14:textId="24051A5D" w:rsidR="002D58C2" w:rsidRPr="00880F05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- </w:t>
      </w:r>
      <w:r w:rsidR="00C6290A">
        <w:rPr>
          <w:rFonts w:ascii="Helvetica" w:hAnsi="Helvetica"/>
          <w:color w:val="000000"/>
          <w:sz w:val="21"/>
          <w:szCs w:val="21"/>
          <w:lang w:eastAsia="en-US"/>
        </w:rPr>
        <w:t>2000</w:t>
      </w: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 SEK (excl. VAT) for industry non-members of AdBIOPRO </w:t>
      </w:r>
    </w:p>
    <w:p w14:paraId="67DCD642" w14:textId="72D12957" w:rsidR="002D58C2" w:rsidRPr="00880F05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880F05">
        <w:rPr>
          <w:rFonts w:ascii="Helvetica" w:hAnsi="Helvetica"/>
          <w:color w:val="000000"/>
          <w:sz w:val="21"/>
          <w:szCs w:val="21"/>
          <w:lang w:eastAsia="en-US"/>
        </w:rPr>
        <w:t>- 1</w:t>
      </w:r>
      <w:r w:rsidR="00C6290A">
        <w:rPr>
          <w:rFonts w:ascii="Helvetica" w:hAnsi="Helvetica"/>
          <w:color w:val="000000"/>
          <w:sz w:val="21"/>
          <w:szCs w:val="21"/>
          <w:lang w:eastAsia="en-US"/>
        </w:rPr>
        <w:t>500</w:t>
      </w: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 SEK (excl. VAT) for academia non-members of AdBIOPRO </w:t>
      </w:r>
    </w:p>
    <w:p w14:paraId="1E14A255" w14:textId="77777777" w:rsidR="002D58C2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18A45020" w14:textId="6F9C0CB4" w:rsidR="002D58C2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043C6A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Fee</w:t>
      </w:r>
      <w:r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 xml:space="preserve"> for attendance via </w:t>
      </w:r>
      <w:proofErr w:type="spellStart"/>
      <w:r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webconference</w:t>
      </w:r>
      <w:proofErr w:type="spellEnd"/>
      <w:r w:rsidRPr="00B2486C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 xml:space="preserve"> by </w:t>
      </w:r>
      <w:r w:rsidR="00304DF7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June 3rd</w:t>
      </w:r>
      <w:r w:rsidRPr="00B2486C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, 202</w:t>
      </w:r>
      <w:r w:rsidR="00304DF7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4</w:t>
      </w:r>
      <w:r w:rsidRPr="00043C6A">
        <w:rPr>
          <w:rFonts w:ascii="Helvetica" w:hAnsi="Helvetica"/>
          <w:i/>
          <w:iCs/>
          <w:color w:val="000000"/>
          <w:sz w:val="21"/>
          <w:szCs w:val="21"/>
          <w:lang w:eastAsia="en-US"/>
        </w:rPr>
        <w:t>:</w:t>
      </w:r>
      <w:r w:rsidRPr="00043C6A">
        <w:rPr>
          <w:rFonts w:ascii="Helvetica" w:hAnsi="Helvetica"/>
          <w:color w:val="000000"/>
          <w:sz w:val="21"/>
          <w:szCs w:val="21"/>
          <w:lang w:eastAsia="en-US"/>
        </w:rPr>
        <w:t> </w:t>
      </w:r>
    </w:p>
    <w:p w14:paraId="72A2ACC5" w14:textId="77777777" w:rsidR="002D58C2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- 0 SEK for AdBIOPRO members </w:t>
      </w:r>
    </w:p>
    <w:p w14:paraId="65CAF6E7" w14:textId="5D2BF15B" w:rsidR="002D58C2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- </w:t>
      </w:r>
      <w:r w:rsidR="00C6290A">
        <w:rPr>
          <w:rFonts w:ascii="Helvetica" w:hAnsi="Helvetica"/>
          <w:color w:val="000000"/>
          <w:sz w:val="21"/>
          <w:szCs w:val="21"/>
          <w:lang w:eastAsia="en-US"/>
        </w:rPr>
        <w:t>300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SEK (excl. VAT) for industry </w:t>
      </w:r>
      <w:r>
        <w:rPr>
          <w:rFonts w:ascii="Helvetica" w:hAnsi="Helvetica"/>
          <w:color w:val="000000"/>
          <w:sz w:val="21"/>
          <w:szCs w:val="21"/>
          <w:lang w:eastAsia="en-US"/>
        </w:rPr>
        <w:t xml:space="preserve">or academia </w:t>
      </w:r>
      <w:r w:rsidRPr="00880F05">
        <w:rPr>
          <w:rFonts w:ascii="Helvetica" w:hAnsi="Helvetica"/>
          <w:color w:val="000000"/>
          <w:sz w:val="21"/>
          <w:szCs w:val="21"/>
          <w:lang w:eastAsia="en-US"/>
        </w:rPr>
        <w:t xml:space="preserve">non-members of AdBIOPRO  </w:t>
      </w:r>
    </w:p>
    <w:p w14:paraId="4FFA1CEC" w14:textId="77777777" w:rsidR="002D58C2" w:rsidRPr="002D58C2" w:rsidRDefault="002D58C2" w:rsidP="002D58C2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466D6064" w14:textId="77777777" w:rsidR="00673BB9" w:rsidRPr="00673BB9" w:rsidRDefault="00673BB9" w:rsidP="00673BB9">
      <w:pPr>
        <w:ind w:left="-567" w:hanging="426"/>
        <w:jc w:val="center"/>
        <w:rPr>
          <w:rFonts w:ascii="Helvetica" w:hAnsi="Helvetica"/>
          <w:b/>
          <w:bCs/>
          <w:i/>
          <w:iCs/>
          <w:color w:val="000000"/>
          <w:sz w:val="21"/>
          <w:szCs w:val="21"/>
          <w:lang w:eastAsia="en-US"/>
        </w:rPr>
      </w:pPr>
    </w:p>
    <w:p w14:paraId="0F2F3243" w14:textId="77777777" w:rsidR="00023C38" w:rsidRDefault="00023C38" w:rsidP="00880F05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3385FE8A" w14:textId="4DD0F1EB" w:rsidR="008B4AC8" w:rsidRPr="008B4AC8" w:rsidRDefault="008B4AC8" w:rsidP="00673BB9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8B4AC8">
        <w:rPr>
          <w:rFonts w:ascii="Helvetica" w:hAnsi="Helvetica"/>
          <w:color w:val="000000"/>
          <w:sz w:val="21"/>
          <w:szCs w:val="21"/>
          <w:lang w:eastAsia="en-US"/>
        </w:rPr>
        <w:t xml:space="preserve">Contact for scientific program: </w:t>
      </w:r>
      <w:r w:rsidR="00DC0BDD">
        <w:rPr>
          <w:rFonts w:ascii="Helvetica" w:hAnsi="Helvetica"/>
          <w:color w:val="000000"/>
          <w:sz w:val="21"/>
          <w:szCs w:val="21"/>
          <w:lang w:eastAsia="en-US"/>
        </w:rPr>
        <w:t>Sofia Renblad</w:t>
      </w:r>
      <w:r w:rsidR="006E3D17">
        <w:rPr>
          <w:rFonts w:ascii="Helvetica" w:hAnsi="Helvetica"/>
          <w:color w:val="000000"/>
          <w:sz w:val="21"/>
          <w:szCs w:val="21"/>
          <w:lang w:eastAsia="en-US"/>
        </w:rPr>
        <w:t xml:space="preserve"> (email </w:t>
      </w:r>
      <w:hyperlink r:id="rId8" w:history="1">
        <w:r w:rsidR="00DC0BDD" w:rsidRPr="00412722">
          <w:rPr>
            <w:rStyle w:val="Hyperlnk"/>
            <w:rFonts w:ascii="Helvetica" w:hAnsi="Helvetica"/>
            <w:sz w:val="21"/>
            <w:szCs w:val="21"/>
            <w:lang w:eastAsia="en-US"/>
          </w:rPr>
          <w:t>renblad@kth.se</w:t>
        </w:r>
      </w:hyperlink>
      <w:r w:rsidR="006E3D17">
        <w:rPr>
          <w:rFonts w:ascii="Helvetica" w:hAnsi="Helvetica"/>
          <w:color w:val="000000"/>
          <w:sz w:val="21"/>
          <w:szCs w:val="21"/>
          <w:lang w:eastAsia="en-US"/>
        </w:rPr>
        <w:t xml:space="preserve">) and </w:t>
      </w:r>
      <w:r w:rsidRPr="008B4AC8">
        <w:rPr>
          <w:rFonts w:ascii="Helvetica" w:hAnsi="Helvetica"/>
          <w:color w:val="000000"/>
          <w:sz w:val="21"/>
          <w:szCs w:val="21"/>
          <w:lang w:eastAsia="en-US"/>
        </w:rPr>
        <w:t>Veronique Chotteau</w:t>
      </w:r>
      <w:r w:rsidR="006E3D17">
        <w:rPr>
          <w:rFonts w:ascii="Helvetica" w:hAnsi="Helvetica"/>
          <w:color w:val="000000"/>
          <w:sz w:val="21"/>
          <w:szCs w:val="21"/>
          <w:lang w:eastAsia="en-US"/>
        </w:rPr>
        <w:t xml:space="preserve"> (</w:t>
      </w:r>
      <w:r w:rsidRPr="008B4AC8">
        <w:rPr>
          <w:rFonts w:ascii="Helvetica" w:hAnsi="Helvetica"/>
          <w:color w:val="000000"/>
          <w:sz w:val="21"/>
          <w:szCs w:val="21"/>
          <w:lang w:eastAsia="en-US"/>
        </w:rPr>
        <w:t>email: chotteau@kth.se</w:t>
      </w:r>
      <w:r w:rsidR="006E3D17">
        <w:rPr>
          <w:rFonts w:ascii="Helvetica" w:hAnsi="Helvetica"/>
          <w:color w:val="000000"/>
          <w:sz w:val="21"/>
          <w:szCs w:val="21"/>
          <w:lang w:eastAsia="en-US"/>
        </w:rPr>
        <w:t>)</w:t>
      </w:r>
      <w:r w:rsidRPr="008B4AC8">
        <w:rPr>
          <w:rFonts w:ascii="Helvetica" w:hAnsi="Helvetica"/>
          <w:color w:val="000000"/>
          <w:sz w:val="21"/>
          <w:szCs w:val="21"/>
          <w:lang w:eastAsia="en-US"/>
        </w:rPr>
        <w:t xml:space="preserve"> please use mention AdBIOPRO20</w:t>
      </w:r>
      <w:r w:rsidR="006E3D17">
        <w:rPr>
          <w:rFonts w:ascii="Helvetica" w:hAnsi="Helvetica"/>
          <w:color w:val="000000"/>
          <w:sz w:val="21"/>
          <w:szCs w:val="21"/>
          <w:lang w:eastAsia="en-US"/>
        </w:rPr>
        <w:t>2</w:t>
      </w:r>
      <w:r w:rsidR="00DC0BDD">
        <w:rPr>
          <w:rFonts w:ascii="Helvetica" w:hAnsi="Helvetica"/>
          <w:color w:val="000000"/>
          <w:sz w:val="21"/>
          <w:szCs w:val="21"/>
          <w:lang w:eastAsia="en-US"/>
        </w:rPr>
        <w:t>4</w:t>
      </w:r>
      <w:r w:rsidRPr="008B4AC8">
        <w:rPr>
          <w:rFonts w:ascii="Helvetica" w:hAnsi="Helvetica"/>
          <w:color w:val="000000"/>
          <w:sz w:val="21"/>
          <w:szCs w:val="21"/>
          <w:lang w:eastAsia="en-US"/>
        </w:rPr>
        <w:t xml:space="preserve"> </w:t>
      </w:r>
      <w:r w:rsidR="00DC0BDD">
        <w:rPr>
          <w:rFonts w:ascii="Helvetica" w:hAnsi="Helvetica"/>
          <w:color w:val="000000"/>
          <w:sz w:val="21"/>
          <w:szCs w:val="21"/>
          <w:lang w:eastAsia="en-US"/>
        </w:rPr>
        <w:t>Symposiu</w:t>
      </w:r>
      <w:r w:rsidR="00673BB9">
        <w:rPr>
          <w:rFonts w:ascii="Helvetica" w:hAnsi="Helvetica"/>
          <w:color w:val="000000"/>
          <w:sz w:val="21"/>
          <w:szCs w:val="21"/>
          <w:lang w:eastAsia="en-US"/>
        </w:rPr>
        <w:t>m</w:t>
      </w:r>
    </w:p>
    <w:p w14:paraId="2D02941F" w14:textId="77777777" w:rsidR="00C6290A" w:rsidRDefault="00C6290A" w:rsidP="00880F05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3682BA31" w14:textId="35380814" w:rsidR="008B4AC8" w:rsidRPr="008B4AC8" w:rsidRDefault="008B4AC8" w:rsidP="00880F05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  <w:r w:rsidRPr="008B4AC8">
        <w:rPr>
          <w:rFonts w:ascii="Helvetica" w:hAnsi="Helvetica"/>
          <w:color w:val="000000"/>
          <w:sz w:val="21"/>
          <w:szCs w:val="21"/>
          <w:lang w:eastAsia="en-US"/>
        </w:rPr>
        <w:t xml:space="preserve">Looking forward </w:t>
      </w:r>
      <w:r w:rsidR="00304DF7">
        <w:rPr>
          <w:rFonts w:ascii="Helvetica" w:hAnsi="Helvetica"/>
          <w:color w:val="000000"/>
          <w:sz w:val="21"/>
          <w:szCs w:val="21"/>
          <w:lang w:eastAsia="en-US"/>
        </w:rPr>
        <w:t>to</w:t>
      </w:r>
      <w:r w:rsidRPr="008B4AC8">
        <w:rPr>
          <w:rFonts w:ascii="Helvetica" w:hAnsi="Helvetica"/>
          <w:color w:val="000000"/>
          <w:sz w:val="21"/>
          <w:szCs w:val="21"/>
          <w:lang w:eastAsia="en-US"/>
        </w:rPr>
        <w:t xml:space="preserve"> meeting you at </w:t>
      </w:r>
      <w:r w:rsidR="00304DF7">
        <w:rPr>
          <w:rFonts w:ascii="Helvetica" w:hAnsi="Helvetica"/>
          <w:color w:val="000000"/>
          <w:sz w:val="21"/>
          <w:szCs w:val="21"/>
          <w:lang w:eastAsia="en-US"/>
        </w:rPr>
        <w:t xml:space="preserve">the </w:t>
      </w:r>
      <w:r w:rsidRPr="008B4AC8">
        <w:rPr>
          <w:rFonts w:ascii="Helvetica" w:hAnsi="Helvetica"/>
          <w:color w:val="000000"/>
          <w:sz w:val="21"/>
          <w:szCs w:val="21"/>
          <w:lang w:eastAsia="en-US"/>
        </w:rPr>
        <w:t xml:space="preserve">AdBIOPRO </w:t>
      </w:r>
      <w:r w:rsidR="00AF1035">
        <w:rPr>
          <w:rFonts w:ascii="Helvetica" w:hAnsi="Helvetica"/>
          <w:color w:val="000000"/>
          <w:sz w:val="21"/>
          <w:szCs w:val="21"/>
          <w:lang w:eastAsia="en-US"/>
        </w:rPr>
        <w:t>Symposium 2024</w:t>
      </w:r>
      <w:r w:rsidRPr="008B4AC8">
        <w:rPr>
          <w:rFonts w:ascii="Helvetica" w:hAnsi="Helvetica"/>
          <w:color w:val="000000"/>
          <w:sz w:val="21"/>
          <w:szCs w:val="21"/>
          <w:lang w:eastAsia="en-US"/>
        </w:rPr>
        <w:t>!</w:t>
      </w:r>
    </w:p>
    <w:p w14:paraId="502DC8C6" w14:textId="69C49129" w:rsidR="008B4AC8" w:rsidRPr="008B4AC8" w:rsidRDefault="008B4AC8" w:rsidP="00880F05">
      <w:pPr>
        <w:ind w:left="-567" w:hanging="426"/>
        <w:rPr>
          <w:rFonts w:ascii="Helvetica" w:hAnsi="Helvetica"/>
          <w:color w:val="000000"/>
          <w:sz w:val="21"/>
          <w:szCs w:val="21"/>
          <w:lang w:eastAsia="en-US"/>
        </w:rPr>
      </w:pPr>
    </w:p>
    <w:p w14:paraId="077C235C" w14:textId="7EC47B12" w:rsidR="008B4AC8" w:rsidRPr="0099163F" w:rsidRDefault="008B4AC8" w:rsidP="00880F05">
      <w:pPr>
        <w:ind w:left="-567" w:hanging="426"/>
        <w:rPr>
          <w:rFonts w:ascii="Helvetica" w:hAnsi="Helvetica"/>
          <w:i/>
          <w:color w:val="000000"/>
          <w:sz w:val="21"/>
          <w:szCs w:val="21"/>
          <w:lang w:eastAsia="en-US"/>
        </w:rPr>
      </w:pPr>
      <w:r w:rsidRPr="0099163F">
        <w:rPr>
          <w:rFonts w:ascii="Helvetica" w:hAnsi="Helvetica"/>
          <w:i/>
          <w:color w:val="000000"/>
          <w:sz w:val="21"/>
          <w:szCs w:val="21"/>
          <w:lang w:eastAsia="en-US"/>
        </w:rPr>
        <w:t xml:space="preserve">Kind regards </w:t>
      </w:r>
    </w:p>
    <w:p w14:paraId="2C656A63" w14:textId="77777777" w:rsidR="007474BD" w:rsidRDefault="008B4AC8" w:rsidP="007474BD">
      <w:pPr>
        <w:ind w:left="-993"/>
        <w:rPr>
          <w:rFonts w:ascii="Helvetica" w:hAnsi="Helvetica"/>
          <w:i/>
          <w:color w:val="000000"/>
          <w:sz w:val="21"/>
          <w:szCs w:val="21"/>
          <w:lang w:eastAsia="en-US"/>
        </w:rPr>
      </w:pPr>
      <w:r w:rsidRPr="00870730">
        <w:rPr>
          <w:rFonts w:ascii="Helvetica" w:hAnsi="Helvetica"/>
          <w:i/>
          <w:color w:val="000000"/>
          <w:sz w:val="21"/>
          <w:szCs w:val="21"/>
          <w:lang w:eastAsia="en-US"/>
        </w:rPr>
        <w:t xml:space="preserve">Veronique Chotteau, </w:t>
      </w:r>
      <w:r w:rsidR="00250EDB" w:rsidRPr="00870730">
        <w:rPr>
          <w:rFonts w:ascii="Helvetica" w:hAnsi="Helvetica"/>
          <w:i/>
          <w:color w:val="000000"/>
          <w:sz w:val="21"/>
          <w:szCs w:val="21"/>
          <w:lang w:eastAsia="en-US"/>
        </w:rPr>
        <w:t xml:space="preserve">Sofia Renblad, Sophia Hober, Johan Rockberg, Torbjörn Gräslund, </w:t>
      </w:r>
      <w:r w:rsidR="00870730" w:rsidRPr="00870730">
        <w:rPr>
          <w:rFonts w:ascii="Helvetica" w:hAnsi="Helvetica"/>
          <w:i/>
          <w:color w:val="000000"/>
          <w:sz w:val="21"/>
          <w:szCs w:val="21"/>
          <w:lang w:eastAsia="en-US"/>
        </w:rPr>
        <w:t xml:space="preserve">Håkan Hjalmarsson, Elling Jacobsen, Bernt Nilsson, </w:t>
      </w:r>
      <w:r w:rsidRPr="00870730">
        <w:rPr>
          <w:rFonts w:ascii="Helvetica" w:hAnsi="Helvetica"/>
          <w:i/>
          <w:color w:val="000000"/>
          <w:sz w:val="21"/>
          <w:szCs w:val="21"/>
          <w:lang w:eastAsia="en-US"/>
        </w:rPr>
        <w:t xml:space="preserve">Pontus Blomberg, </w:t>
      </w:r>
      <w:r w:rsidR="00870730" w:rsidRPr="00870730">
        <w:rPr>
          <w:rFonts w:ascii="Helvetica" w:hAnsi="Helvetica"/>
          <w:i/>
          <w:color w:val="000000"/>
          <w:sz w:val="21"/>
          <w:szCs w:val="21"/>
          <w:lang w:eastAsia="en-US"/>
        </w:rPr>
        <w:t>Evren Alici</w:t>
      </w:r>
      <w:r w:rsidR="00DD326D">
        <w:rPr>
          <w:rFonts w:ascii="Helvetica" w:hAnsi="Helvetica"/>
          <w:i/>
          <w:color w:val="000000"/>
          <w:sz w:val="21"/>
          <w:szCs w:val="21"/>
          <w:lang w:eastAsia="en-US"/>
        </w:rPr>
        <w:t xml:space="preserve">, </w:t>
      </w:r>
      <w:r w:rsidR="00DD326D" w:rsidRPr="00134030">
        <w:rPr>
          <w:rFonts w:ascii="Helvetica" w:hAnsi="Helvetica"/>
          <w:i/>
          <w:color w:val="000000"/>
          <w:sz w:val="21"/>
          <w:szCs w:val="21"/>
          <w:lang w:eastAsia="en-US"/>
        </w:rPr>
        <w:t>Daniel Ai</w:t>
      </w:r>
      <w:r w:rsidR="007474BD" w:rsidRPr="00134030">
        <w:rPr>
          <w:rFonts w:ascii="Helvetica" w:hAnsi="Helvetica"/>
          <w:i/>
          <w:color w:val="000000"/>
          <w:sz w:val="21"/>
          <w:szCs w:val="21"/>
          <w:lang w:eastAsia="en-US"/>
        </w:rPr>
        <w:t>li</w:t>
      </w:r>
    </w:p>
    <w:p w14:paraId="2FADE8C3" w14:textId="77777777" w:rsidR="00412650" w:rsidRDefault="00412650" w:rsidP="003959B9">
      <w:pPr>
        <w:rPr>
          <w:rFonts w:ascii="Helvetica" w:hAnsi="Helvetica"/>
          <w:i/>
          <w:color w:val="000000"/>
          <w:sz w:val="21"/>
          <w:szCs w:val="21"/>
          <w:lang w:eastAsia="en-US"/>
        </w:rPr>
      </w:pPr>
    </w:p>
    <w:p w14:paraId="6CCC7DFB" w14:textId="77777777" w:rsidR="00616348" w:rsidRDefault="00616348" w:rsidP="003959B9">
      <w:pPr>
        <w:rPr>
          <w:rFonts w:ascii="Helvetica" w:hAnsi="Helvetica"/>
          <w:i/>
          <w:color w:val="000000"/>
          <w:sz w:val="21"/>
          <w:szCs w:val="21"/>
          <w:lang w:eastAsia="en-US"/>
        </w:rPr>
      </w:pPr>
    </w:p>
    <w:p w14:paraId="26A1215A" w14:textId="77777777" w:rsidR="00616348" w:rsidRDefault="00616348" w:rsidP="003959B9">
      <w:pPr>
        <w:rPr>
          <w:rFonts w:ascii="Helvetica" w:hAnsi="Helvetica"/>
          <w:i/>
          <w:color w:val="000000"/>
          <w:sz w:val="21"/>
          <w:szCs w:val="21"/>
          <w:lang w:eastAsia="en-US"/>
        </w:rPr>
      </w:pPr>
    </w:p>
    <w:p w14:paraId="1F9834A7" w14:textId="77777777" w:rsidR="00616348" w:rsidRDefault="00616348" w:rsidP="003959B9">
      <w:pPr>
        <w:rPr>
          <w:rFonts w:ascii="Helvetica" w:hAnsi="Helvetica"/>
          <w:i/>
          <w:color w:val="000000"/>
          <w:sz w:val="21"/>
          <w:szCs w:val="21"/>
          <w:lang w:eastAsia="en-US"/>
        </w:rPr>
      </w:pPr>
    </w:p>
    <w:p w14:paraId="5CB29013" w14:textId="77777777" w:rsidR="007474BD" w:rsidRDefault="007474BD" w:rsidP="007474BD">
      <w:pPr>
        <w:ind w:left="-993"/>
        <w:rPr>
          <w:rFonts w:ascii="Helvetica" w:hAnsi="Helvetica"/>
          <w:i/>
          <w:color w:val="000000"/>
          <w:sz w:val="21"/>
          <w:szCs w:val="21"/>
          <w:lang w:eastAsia="en-US"/>
        </w:rPr>
      </w:pPr>
    </w:p>
    <w:p w14:paraId="55A7CBC2" w14:textId="49AF1482" w:rsidR="000B3EBB" w:rsidRPr="007474BD" w:rsidRDefault="007474BD" w:rsidP="00412650">
      <w:pPr>
        <w:ind w:left="-1814"/>
        <w:rPr>
          <w:rFonts w:ascii="Helvetica" w:hAnsi="Helvetica"/>
          <w:i/>
          <w:color w:val="000000"/>
          <w:sz w:val="21"/>
          <w:szCs w:val="21"/>
          <w:lang w:eastAsia="en-US"/>
        </w:rPr>
        <w:sectPr w:rsidR="000B3EBB" w:rsidRPr="007474BD" w:rsidSect="00242055">
          <w:pgSz w:w="11900" w:h="16840"/>
          <w:pgMar w:top="873" w:right="1077" w:bottom="873" w:left="179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CDD8E3D" wp14:editId="6040F814">
            <wp:extent cx="7552267" cy="3354862"/>
            <wp:effectExtent l="0" t="0" r="4445" b="0"/>
            <wp:docPr id="81987780" name="Bildobjekt 1" descr="En bild som visar utomhus, himmel, staty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7780" name="Bildobjekt 1" descr="En bild som visar utomhus, himmel, staty, träd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9080" cy="344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F9BC" w14:textId="4A320475" w:rsidR="0042142E" w:rsidRDefault="0042142E" w:rsidP="00616348"/>
    <w:sectPr w:rsidR="0042142E" w:rsidSect="00242055">
      <w:pgSz w:w="11900" w:h="16840"/>
      <w:pgMar w:top="1440" w:right="107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73B9"/>
    <w:multiLevelType w:val="hybridMultilevel"/>
    <w:tmpl w:val="9D46F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03314"/>
    <w:multiLevelType w:val="hybridMultilevel"/>
    <w:tmpl w:val="A0CE6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009D6"/>
    <w:multiLevelType w:val="hybridMultilevel"/>
    <w:tmpl w:val="A8707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54A04"/>
    <w:multiLevelType w:val="multilevel"/>
    <w:tmpl w:val="B1B6462A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1E14C70"/>
    <w:multiLevelType w:val="hybridMultilevel"/>
    <w:tmpl w:val="EC3EB0B2"/>
    <w:lvl w:ilvl="0" w:tplc="1F6A83FE">
      <w:start w:val="1"/>
      <w:numFmt w:val="bullet"/>
      <w:pStyle w:val="Liststycke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36203A22"/>
    <w:multiLevelType w:val="hybridMultilevel"/>
    <w:tmpl w:val="BF64D37C"/>
    <w:lvl w:ilvl="0" w:tplc="041D0001">
      <w:start w:val="1"/>
      <w:numFmt w:val="bullet"/>
      <w:lvlText w:val=""/>
      <w:lvlJc w:val="left"/>
      <w:pPr>
        <w:ind w:left="-27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6" w15:restartNumberingAfterBreak="0">
    <w:nsid w:val="37101B0D"/>
    <w:multiLevelType w:val="hybridMultilevel"/>
    <w:tmpl w:val="F33835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2C0CDC"/>
    <w:multiLevelType w:val="multilevel"/>
    <w:tmpl w:val="F322228C"/>
    <w:styleLink w:val="Bullet0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b/>
        <w:color w:val="365F91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55020">
    <w:abstractNumId w:val="7"/>
  </w:num>
  <w:num w:numId="2" w16cid:durableId="1137839412">
    <w:abstractNumId w:val="3"/>
  </w:num>
  <w:num w:numId="3" w16cid:durableId="1091315590">
    <w:abstractNumId w:val="3"/>
  </w:num>
  <w:num w:numId="4" w16cid:durableId="139813557">
    <w:abstractNumId w:val="3"/>
  </w:num>
  <w:num w:numId="5" w16cid:durableId="233202438">
    <w:abstractNumId w:val="7"/>
  </w:num>
  <w:num w:numId="6" w16cid:durableId="1225339467">
    <w:abstractNumId w:val="7"/>
  </w:num>
  <w:num w:numId="7" w16cid:durableId="296691033">
    <w:abstractNumId w:val="3"/>
  </w:num>
  <w:num w:numId="8" w16cid:durableId="1744568437">
    <w:abstractNumId w:val="3"/>
  </w:num>
  <w:num w:numId="9" w16cid:durableId="1419709935">
    <w:abstractNumId w:val="3"/>
  </w:num>
  <w:num w:numId="10" w16cid:durableId="1497454698">
    <w:abstractNumId w:val="3"/>
  </w:num>
  <w:num w:numId="11" w16cid:durableId="2067410460">
    <w:abstractNumId w:val="1"/>
  </w:num>
  <w:num w:numId="12" w16cid:durableId="1919172865">
    <w:abstractNumId w:val="0"/>
  </w:num>
  <w:num w:numId="13" w16cid:durableId="927809546">
    <w:abstractNumId w:val="4"/>
  </w:num>
  <w:num w:numId="14" w16cid:durableId="1606768357">
    <w:abstractNumId w:val="2"/>
  </w:num>
  <w:num w:numId="15" w16cid:durableId="362750548">
    <w:abstractNumId w:val="6"/>
  </w:num>
  <w:num w:numId="16" w16cid:durableId="18740278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E5"/>
    <w:rsid w:val="0000118C"/>
    <w:rsid w:val="00011454"/>
    <w:rsid w:val="00023C38"/>
    <w:rsid w:val="000373D9"/>
    <w:rsid w:val="00043C6A"/>
    <w:rsid w:val="00044B01"/>
    <w:rsid w:val="00080135"/>
    <w:rsid w:val="00080817"/>
    <w:rsid w:val="00086CB4"/>
    <w:rsid w:val="000A45D9"/>
    <w:rsid w:val="000B3EBB"/>
    <w:rsid w:val="000C11CD"/>
    <w:rsid w:val="000D6D7C"/>
    <w:rsid w:val="000E0529"/>
    <w:rsid w:val="000E3067"/>
    <w:rsid w:val="000F6408"/>
    <w:rsid w:val="00100281"/>
    <w:rsid w:val="00134030"/>
    <w:rsid w:val="001529A1"/>
    <w:rsid w:val="00161C87"/>
    <w:rsid w:val="00193608"/>
    <w:rsid w:val="001A5113"/>
    <w:rsid w:val="001E1D4D"/>
    <w:rsid w:val="001F3752"/>
    <w:rsid w:val="00200D56"/>
    <w:rsid w:val="00200DA7"/>
    <w:rsid w:val="0022346F"/>
    <w:rsid w:val="00242055"/>
    <w:rsid w:val="00250EDB"/>
    <w:rsid w:val="00260644"/>
    <w:rsid w:val="00264017"/>
    <w:rsid w:val="002800B4"/>
    <w:rsid w:val="00287397"/>
    <w:rsid w:val="002B1378"/>
    <w:rsid w:val="002B672C"/>
    <w:rsid w:val="002D2835"/>
    <w:rsid w:val="002D58C2"/>
    <w:rsid w:val="002E7523"/>
    <w:rsid w:val="002F534E"/>
    <w:rsid w:val="00301F45"/>
    <w:rsid w:val="00302E41"/>
    <w:rsid w:val="00304DF7"/>
    <w:rsid w:val="003201E2"/>
    <w:rsid w:val="00333822"/>
    <w:rsid w:val="00360CA2"/>
    <w:rsid w:val="00374DD7"/>
    <w:rsid w:val="003959B9"/>
    <w:rsid w:val="003A53CD"/>
    <w:rsid w:val="003C697E"/>
    <w:rsid w:val="003C70E9"/>
    <w:rsid w:val="003D16EC"/>
    <w:rsid w:val="003D7560"/>
    <w:rsid w:val="00402317"/>
    <w:rsid w:val="00411B47"/>
    <w:rsid w:val="00412650"/>
    <w:rsid w:val="00416839"/>
    <w:rsid w:val="0042142E"/>
    <w:rsid w:val="00431CB2"/>
    <w:rsid w:val="0043232E"/>
    <w:rsid w:val="00444A3E"/>
    <w:rsid w:val="00450B1E"/>
    <w:rsid w:val="00494008"/>
    <w:rsid w:val="004D337E"/>
    <w:rsid w:val="004D4289"/>
    <w:rsid w:val="004F1128"/>
    <w:rsid w:val="004F2917"/>
    <w:rsid w:val="00502994"/>
    <w:rsid w:val="00522BD0"/>
    <w:rsid w:val="005A0AA8"/>
    <w:rsid w:val="005C06D9"/>
    <w:rsid w:val="005C508C"/>
    <w:rsid w:val="005C5E8C"/>
    <w:rsid w:val="00607B0B"/>
    <w:rsid w:val="00616348"/>
    <w:rsid w:val="00626EB1"/>
    <w:rsid w:val="0064580F"/>
    <w:rsid w:val="006622AD"/>
    <w:rsid w:val="00667A2E"/>
    <w:rsid w:val="00673BB9"/>
    <w:rsid w:val="006B05BC"/>
    <w:rsid w:val="006B1CB5"/>
    <w:rsid w:val="006B7429"/>
    <w:rsid w:val="006C04D0"/>
    <w:rsid w:val="006C30A2"/>
    <w:rsid w:val="006C638E"/>
    <w:rsid w:val="006D25B6"/>
    <w:rsid w:val="006E3D17"/>
    <w:rsid w:val="00701E3C"/>
    <w:rsid w:val="0071796F"/>
    <w:rsid w:val="007474BD"/>
    <w:rsid w:val="00756AD2"/>
    <w:rsid w:val="007728F7"/>
    <w:rsid w:val="00777EE2"/>
    <w:rsid w:val="007905E7"/>
    <w:rsid w:val="007C6395"/>
    <w:rsid w:val="008111BD"/>
    <w:rsid w:val="00815E5E"/>
    <w:rsid w:val="00824097"/>
    <w:rsid w:val="00831669"/>
    <w:rsid w:val="008322DA"/>
    <w:rsid w:val="00870730"/>
    <w:rsid w:val="00880F05"/>
    <w:rsid w:val="008A595B"/>
    <w:rsid w:val="008B4AC8"/>
    <w:rsid w:val="008B4D2F"/>
    <w:rsid w:val="008C4787"/>
    <w:rsid w:val="008D0DD5"/>
    <w:rsid w:val="008F4906"/>
    <w:rsid w:val="0091451E"/>
    <w:rsid w:val="00923091"/>
    <w:rsid w:val="0092638F"/>
    <w:rsid w:val="0093244C"/>
    <w:rsid w:val="00942D9A"/>
    <w:rsid w:val="009511C7"/>
    <w:rsid w:val="00952D89"/>
    <w:rsid w:val="0096251D"/>
    <w:rsid w:val="009627B2"/>
    <w:rsid w:val="00983128"/>
    <w:rsid w:val="0099163F"/>
    <w:rsid w:val="009D7B45"/>
    <w:rsid w:val="009E13F3"/>
    <w:rsid w:val="009F3A85"/>
    <w:rsid w:val="00A00752"/>
    <w:rsid w:val="00A1507F"/>
    <w:rsid w:val="00A21541"/>
    <w:rsid w:val="00A25AA6"/>
    <w:rsid w:val="00A42348"/>
    <w:rsid w:val="00A83F9E"/>
    <w:rsid w:val="00A90867"/>
    <w:rsid w:val="00A93879"/>
    <w:rsid w:val="00AA41C8"/>
    <w:rsid w:val="00AB78EA"/>
    <w:rsid w:val="00AC73AC"/>
    <w:rsid w:val="00AD6891"/>
    <w:rsid w:val="00AE4740"/>
    <w:rsid w:val="00AF1035"/>
    <w:rsid w:val="00B10898"/>
    <w:rsid w:val="00B2486C"/>
    <w:rsid w:val="00B64F0F"/>
    <w:rsid w:val="00B809CF"/>
    <w:rsid w:val="00B87A10"/>
    <w:rsid w:val="00BC51F2"/>
    <w:rsid w:val="00BC72E8"/>
    <w:rsid w:val="00BD6774"/>
    <w:rsid w:val="00BE2710"/>
    <w:rsid w:val="00BF2084"/>
    <w:rsid w:val="00C07BDA"/>
    <w:rsid w:val="00C10023"/>
    <w:rsid w:val="00C16749"/>
    <w:rsid w:val="00C43093"/>
    <w:rsid w:val="00C6290A"/>
    <w:rsid w:val="00C658FE"/>
    <w:rsid w:val="00C66F10"/>
    <w:rsid w:val="00C80AD4"/>
    <w:rsid w:val="00C840D4"/>
    <w:rsid w:val="00CA39EA"/>
    <w:rsid w:val="00CC5334"/>
    <w:rsid w:val="00CE11FD"/>
    <w:rsid w:val="00CE62C5"/>
    <w:rsid w:val="00CF3AF5"/>
    <w:rsid w:val="00CF4087"/>
    <w:rsid w:val="00D429DD"/>
    <w:rsid w:val="00D441DB"/>
    <w:rsid w:val="00D55C1C"/>
    <w:rsid w:val="00D6260E"/>
    <w:rsid w:val="00D7481E"/>
    <w:rsid w:val="00D93DE5"/>
    <w:rsid w:val="00DB0C28"/>
    <w:rsid w:val="00DC0BDD"/>
    <w:rsid w:val="00DD326D"/>
    <w:rsid w:val="00DD55A8"/>
    <w:rsid w:val="00E05161"/>
    <w:rsid w:val="00E15F63"/>
    <w:rsid w:val="00E25F39"/>
    <w:rsid w:val="00E80028"/>
    <w:rsid w:val="00E93B63"/>
    <w:rsid w:val="00EB127D"/>
    <w:rsid w:val="00EB1B6D"/>
    <w:rsid w:val="00EB6B72"/>
    <w:rsid w:val="00EE5CA4"/>
    <w:rsid w:val="00EE78F9"/>
    <w:rsid w:val="00F1436D"/>
    <w:rsid w:val="00F210AB"/>
    <w:rsid w:val="00F37036"/>
    <w:rsid w:val="00F43EB4"/>
    <w:rsid w:val="00F74D00"/>
    <w:rsid w:val="00F84AB1"/>
    <w:rsid w:val="00F9208B"/>
    <w:rsid w:val="00F965BD"/>
    <w:rsid w:val="00FD50C4"/>
    <w:rsid w:val="00FF0A2C"/>
    <w:rsid w:val="00FF70A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E07D7A"/>
  <w15:docId w15:val="{8A02345B-B08F-2E46-B7BD-CDCD9C261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??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42E"/>
    <w:pPr>
      <w:spacing w:after="0"/>
    </w:pPr>
    <w:rPr>
      <w:rFonts w:ascii="Times New Roman" w:eastAsia="Times New Roman" w:hAnsi="Times New Roman" w:cs="Times New Roman"/>
      <w:lang w:eastAsia="en-GB"/>
    </w:rPr>
  </w:style>
  <w:style w:type="paragraph" w:styleId="Rubrik1">
    <w:name w:val="heading 1"/>
    <w:basedOn w:val="Normal"/>
    <w:next w:val="Normal"/>
    <w:link w:val="Rubrik1Char"/>
    <w:qFormat/>
    <w:rsid w:val="00B64F0F"/>
    <w:pPr>
      <w:keepNext/>
      <w:keepLines/>
      <w:numPr>
        <w:numId w:val="10"/>
      </w:numPr>
      <w:spacing w:before="12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32"/>
    </w:rPr>
  </w:style>
  <w:style w:type="paragraph" w:styleId="Rubrik2">
    <w:name w:val="heading 2"/>
    <w:basedOn w:val="Normal"/>
    <w:next w:val="Normal"/>
    <w:link w:val="Rubrik2Char"/>
    <w:unhideWhenUsed/>
    <w:qFormat/>
    <w:rsid w:val="00B64F0F"/>
    <w:pPr>
      <w:keepNext/>
      <w:keepLines/>
      <w:numPr>
        <w:ilvl w:val="1"/>
        <w:numId w:val="10"/>
      </w:numPr>
      <w:spacing w:before="120"/>
      <w:outlineLvl w:val="1"/>
    </w:pPr>
    <w:rPr>
      <w:rFonts w:eastAsiaTheme="majorEastAsia" w:cstheme="majorBidi"/>
      <w:b/>
      <w:bCs/>
      <w:color w:val="365F91" w:themeColor="accent1" w:themeShade="BF"/>
      <w:szCs w:val="26"/>
    </w:rPr>
  </w:style>
  <w:style w:type="paragraph" w:styleId="Rubrik3">
    <w:name w:val="heading 3"/>
    <w:basedOn w:val="Normal"/>
    <w:next w:val="Normal"/>
    <w:link w:val="Rubrik3Char"/>
    <w:unhideWhenUsed/>
    <w:qFormat/>
    <w:rsid w:val="00B64F0F"/>
    <w:pPr>
      <w:keepNext/>
      <w:keepLines/>
      <w:numPr>
        <w:ilvl w:val="2"/>
        <w:numId w:val="10"/>
      </w:numPr>
      <w:spacing w:before="120"/>
      <w:outlineLvl w:val="2"/>
    </w:pPr>
    <w:rPr>
      <w:rFonts w:eastAsiaTheme="majorEastAsia" w:cstheme="majorBidi"/>
      <w:b/>
      <w:bCs/>
      <w:color w:val="365F91" w:themeColor="accent1" w:themeShade="BF"/>
    </w:rPr>
  </w:style>
  <w:style w:type="paragraph" w:styleId="Rubrik4">
    <w:name w:val="heading 4"/>
    <w:basedOn w:val="Normal"/>
    <w:next w:val="Normal"/>
    <w:link w:val="Rubrik4Char"/>
    <w:unhideWhenUsed/>
    <w:qFormat/>
    <w:rsid w:val="00B64F0F"/>
    <w:pPr>
      <w:keepNext/>
      <w:keepLines/>
      <w:spacing w:before="120"/>
      <w:outlineLvl w:val="3"/>
    </w:pPr>
    <w:rPr>
      <w:rFonts w:eastAsiaTheme="majorEastAsia" w:cstheme="majorBidi"/>
      <w:b/>
      <w:bCs/>
      <w:i/>
      <w:iCs/>
      <w:color w:val="365F91" w:themeColor="accent1" w:themeShade="BF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B64F0F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C11CD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11CD"/>
    <w:rPr>
      <w:rFonts w:ascii="Lucida Grande" w:hAnsi="Lucida Grande" w:cs="Lucida Grande"/>
      <w:sz w:val="18"/>
      <w:szCs w:val="18"/>
      <w:lang w:val="en-GB"/>
    </w:rPr>
  </w:style>
  <w:style w:type="numbering" w:customStyle="1" w:styleId="Bullet0">
    <w:name w:val="Bullet 0"/>
    <w:aliases w:val="7"/>
    <w:uiPriority w:val="99"/>
    <w:rsid w:val="00B64F0F"/>
    <w:pPr>
      <w:numPr>
        <w:numId w:val="1"/>
      </w:numPr>
    </w:pPr>
  </w:style>
  <w:style w:type="character" w:customStyle="1" w:styleId="Rubrik1Char">
    <w:name w:val="Rubrik 1 Char"/>
    <w:basedOn w:val="Standardstycketeckensnitt"/>
    <w:link w:val="Rubrik1"/>
    <w:rsid w:val="00B64F0F"/>
    <w:rPr>
      <w:rFonts w:eastAsiaTheme="majorEastAsia" w:cstheme="majorBidi"/>
      <w:b/>
      <w:bCs/>
      <w:color w:val="365F91" w:themeColor="accent1" w:themeShade="BF"/>
      <w:sz w:val="28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rsid w:val="00B64F0F"/>
    <w:rPr>
      <w:rFonts w:ascii="Times New Roman" w:eastAsiaTheme="majorEastAsia" w:hAnsi="Times New Roman" w:cstheme="majorBidi"/>
      <w:b/>
      <w:bCs/>
      <w:color w:val="365F91" w:themeColor="accent1" w:themeShade="BF"/>
      <w:sz w:val="22"/>
      <w:szCs w:val="26"/>
      <w:lang w:val="en-GB"/>
    </w:rPr>
  </w:style>
  <w:style w:type="character" w:customStyle="1" w:styleId="Rubrik3Char">
    <w:name w:val="Rubrik 3 Char"/>
    <w:basedOn w:val="Standardstycketeckensnitt"/>
    <w:link w:val="Rubrik3"/>
    <w:rsid w:val="00B64F0F"/>
    <w:rPr>
      <w:rFonts w:ascii="Times New Roman" w:eastAsiaTheme="majorEastAsia" w:hAnsi="Times New Roman" w:cstheme="majorBidi"/>
      <w:b/>
      <w:bCs/>
      <w:color w:val="365F91" w:themeColor="accent1" w:themeShade="BF"/>
      <w:sz w:val="22"/>
      <w:lang w:val="en-GB"/>
    </w:rPr>
  </w:style>
  <w:style w:type="character" w:customStyle="1" w:styleId="Rubrik4Char">
    <w:name w:val="Rubrik 4 Char"/>
    <w:basedOn w:val="Standardstycketeckensnitt"/>
    <w:link w:val="Rubrik4"/>
    <w:rsid w:val="00B64F0F"/>
    <w:rPr>
      <w:rFonts w:ascii="Times New Roman" w:eastAsiaTheme="majorEastAsia" w:hAnsi="Times New Roman" w:cstheme="majorBidi"/>
      <w:b/>
      <w:bCs/>
      <w:i/>
      <w:iCs/>
      <w:color w:val="365F91" w:themeColor="accent1" w:themeShade="BF"/>
      <w:sz w:val="22"/>
      <w:lang w:val="en-GB"/>
    </w:rPr>
  </w:style>
  <w:style w:type="paragraph" w:customStyle="1" w:styleId="Normal4ptbefore">
    <w:name w:val="Normal 4pt before"/>
    <w:basedOn w:val="Normal"/>
    <w:uiPriority w:val="99"/>
    <w:qFormat/>
    <w:rsid w:val="00B64F0F"/>
    <w:pPr>
      <w:widowControl w:val="0"/>
      <w:autoSpaceDE w:val="0"/>
      <w:autoSpaceDN w:val="0"/>
      <w:adjustRightInd w:val="0"/>
      <w:spacing w:before="80"/>
    </w:pPr>
    <w:rPr>
      <w:szCs w:val="22"/>
    </w:rPr>
  </w:style>
  <w:style w:type="character" w:customStyle="1" w:styleId="Rubrik5Char">
    <w:name w:val="Rubrik 5 Char"/>
    <w:basedOn w:val="Standardstycketeckensnitt"/>
    <w:link w:val="Rubrik5"/>
    <w:semiHidden/>
    <w:rsid w:val="00B64F0F"/>
    <w:rPr>
      <w:rFonts w:asciiTheme="majorHAnsi" w:eastAsiaTheme="majorEastAsia" w:hAnsiTheme="majorHAnsi" w:cstheme="majorBidi"/>
      <w:color w:val="243F60" w:themeColor="accent1" w:themeShade="7F"/>
      <w:sz w:val="22"/>
      <w:lang w:val="en-GB"/>
    </w:rPr>
  </w:style>
  <w:style w:type="character" w:styleId="Hyperlnk">
    <w:name w:val="Hyperlink"/>
    <w:basedOn w:val="Standardstycketeckensnitt"/>
    <w:uiPriority w:val="99"/>
    <w:unhideWhenUsed/>
    <w:rsid w:val="00D93DE5"/>
    <w:rPr>
      <w:color w:val="0000FF"/>
      <w:u w:val="single"/>
    </w:rPr>
  </w:style>
  <w:style w:type="character" w:customStyle="1" w:styleId="apple-converted-space">
    <w:name w:val="apple-converted-space"/>
    <w:basedOn w:val="Standardstycketeckensnitt"/>
    <w:rsid w:val="00043C6A"/>
  </w:style>
  <w:style w:type="paragraph" w:styleId="Liststycke">
    <w:name w:val="List Paragraph"/>
    <w:basedOn w:val="Normal"/>
    <w:uiPriority w:val="34"/>
    <w:qFormat/>
    <w:rsid w:val="00A83F9E"/>
    <w:pPr>
      <w:numPr>
        <w:numId w:val="13"/>
      </w:numPr>
      <w:ind w:left="-567" w:hanging="426"/>
      <w:contextualSpacing/>
    </w:pPr>
    <w:rPr>
      <w:rFonts w:ascii="Helvetica" w:hAnsi="Helvetica"/>
      <w:color w:val="000000"/>
      <w:sz w:val="21"/>
      <w:szCs w:val="21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A83F9E"/>
    <w:pPr>
      <w:spacing w:before="100" w:beforeAutospacing="1" w:after="100" w:afterAutospacing="1"/>
    </w:pPr>
  </w:style>
  <w:style w:type="character" w:styleId="Olstomnmnande">
    <w:name w:val="Unresolved Mention"/>
    <w:basedOn w:val="Standardstycketeckensnitt"/>
    <w:uiPriority w:val="99"/>
    <w:semiHidden/>
    <w:unhideWhenUsed/>
    <w:rsid w:val="008C4787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0F64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6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2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9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15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8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3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blad@kth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605</Words>
  <Characters>4611</Characters>
  <Application>Microsoft Office Word</Application>
  <DocSecurity>0</DocSecurity>
  <Lines>512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of Biotech</Company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Chotteau</dc:creator>
  <cp:keywords/>
  <dc:description/>
  <cp:lastModifiedBy>Sofia Renblad</cp:lastModifiedBy>
  <cp:revision>25</cp:revision>
  <cp:lastPrinted>2024-04-29T11:49:00Z</cp:lastPrinted>
  <dcterms:created xsi:type="dcterms:W3CDTF">2024-03-27T08:18:00Z</dcterms:created>
  <dcterms:modified xsi:type="dcterms:W3CDTF">2024-06-25T13:33:00Z</dcterms:modified>
</cp:coreProperties>
</file>